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1ACA" w14:textId="77777777" w:rsidR="00823C01" w:rsidRPr="00F05AE0" w:rsidRDefault="00823C01" w:rsidP="00823C01">
      <w:pPr>
        <w:spacing w:after="0"/>
        <w:jc w:val="center"/>
        <w:rPr>
          <w:rFonts w:ascii="Times New Roman" w:hAnsi="Times New Roman" w:cs="Times New Roman"/>
          <w:b/>
        </w:rPr>
      </w:pPr>
      <w:r w:rsidRPr="00F05AE0">
        <w:rPr>
          <w:rFonts w:ascii="Times New Roman" w:hAnsi="Times New Roman" w:cs="Times New Roman"/>
          <w:b/>
        </w:rPr>
        <w:t xml:space="preserve">North Hampton Public Library - Board of Trustees </w:t>
      </w:r>
    </w:p>
    <w:p w14:paraId="2D9268C3" w14:textId="2092BCD8" w:rsidR="00823C01" w:rsidRPr="00F05AE0" w:rsidRDefault="00823C01" w:rsidP="00823C01">
      <w:pPr>
        <w:spacing w:after="0"/>
        <w:jc w:val="center"/>
        <w:rPr>
          <w:rFonts w:ascii="Times New Roman" w:hAnsi="Times New Roman" w:cs="Times New Roman"/>
          <w:b/>
        </w:rPr>
      </w:pPr>
      <w:r w:rsidRPr="00F05AE0">
        <w:rPr>
          <w:rFonts w:ascii="Times New Roman" w:hAnsi="Times New Roman" w:cs="Times New Roman"/>
          <w:b/>
        </w:rPr>
        <w:t xml:space="preserve">Public Meeting </w:t>
      </w:r>
      <w:r w:rsidR="0093227B">
        <w:rPr>
          <w:rFonts w:ascii="Times New Roman" w:hAnsi="Times New Roman" w:cs="Times New Roman"/>
          <w:b/>
        </w:rPr>
        <w:t>Minutes</w:t>
      </w:r>
    </w:p>
    <w:p w14:paraId="64C9CF37" w14:textId="77777777" w:rsidR="00823C01" w:rsidRPr="00F05AE0" w:rsidRDefault="00823C01" w:rsidP="00823C01">
      <w:pPr>
        <w:spacing w:after="0"/>
        <w:jc w:val="center"/>
        <w:rPr>
          <w:rFonts w:ascii="Times New Roman" w:hAnsi="Times New Roman" w:cs="Times New Roman"/>
          <w:b/>
        </w:rPr>
      </w:pPr>
      <w:r w:rsidRPr="00F05AE0">
        <w:rPr>
          <w:rFonts w:ascii="Times New Roman" w:hAnsi="Times New Roman" w:cs="Times New Roman"/>
          <w:b/>
        </w:rPr>
        <w:t>North Hampton Public Library</w:t>
      </w:r>
    </w:p>
    <w:p w14:paraId="2D1F4AAC" w14:textId="77777777" w:rsidR="00823C01" w:rsidRPr="00F05AE0" w:rsidRDefault="00823C01" w:rsidP="00823C01">
      <w:pPr>
        <w:spacing w:after="0"/>
        <w:jc w:val="center"/>
        <w:rPr>
          <w:rFonts w:ascii="Times New Roman" w:hAnsi="Times New Roman" w:cs="Times New Roman"/>
          <w:b/>
        </w:rPr>
      </w:pPr>
      <w:r w:rsidRPr="00F05AE0">
        <w:rPr>
          <w:rFonts w:ascii="Times New Roman" w:hAnsi="Times New Roman" w:cs="Times New Roman"/>
          <w:b/>
        </w:rPr>
        <w:t>239 Atlantic Ave</w:t>
      </w:r>
    </w:p>
    <w:p w14:paraId="24806C39" w14:textId="66C1BE81" w:rsidR="00823C01" w:rsidRPr="00F05AE0" w:rsidRDefault="00823C01" w:rsidP="00823C01">
      <w:pPr>
        <w:spacing w:after="0"/>
        <w:jc w:val="center"/>
        <w:rPr>
          <w:rFonts w:ascii="Times New Roman" w:hAnsi="Times New Roman" w:cs="Times New Roman"/>
          <w:b/>
        </w:rPr>
      </w:pPr>
      <w:r w:rsidRPr="00F05AE0">
        <w:rPr>
          <w:rFonts w:ascii="Times New Roman" w:hAnsi="Times New Roman" w:cs="Times New Roman"/>
          <w:b/>
        </w:rPr>
        <w:t>Tuesday, July 8, 2025, 6:15 PM</w:t>
      </w:r>
      <w:r w:rsidRPr="00F05AE0">
        <w:rPr>
          <w:rFonts w:ascii="Times New Roman" w:hAnsi="Times New Roman" w:cs="Times New Roman"/>
          <w:b/>
        </w:rPr>
        <w:br/>
      </w:r>
    </w:p>
    <w:p w14:paraId="6DC481F9" w14:textId="77777777" w:rsidR="00823C01" w:rsidRPr="00F05AE0" w:rsidRDefault="00823C01" w:rsidP="00823C01">
      <w:pPr>
        <w:spacing w:after="0"/>
        <w:rPr>
          <w:rFonts w:ascii="Times New Roman" w:hAnsi="Times New Roman" w:cs="Times New Roman"/>
          <w:b/>
        </w:rPr>
      </w:pPr>
    </w:p>
    <w:p w14:paraId="26BB214C" w14:textId="7FFA7B26" w:rsidR="00823C01" w:rsidRPr="00F05AE0" w:rsidRDefault="00823C01" w:rsidP="00823C01">
      <w:pPr>
        <w:spacing w:after="0"/>
        <w:rPr>
          <w:rFonts w:ascii="Times New Roman" w:hAnsi="Times New Roman" w:cs="Times New Roman"/>
        </w:rPr>
      </w:pPr>
      <w:r w:rsidRPr="00F05AE0">
        <w:rPr>
          <w:rFonts w:ascii="Times New Roman" w:hAnsi="Times New Roman" w:cs="Times New Roman"/>
        </w:rPr>
        <w:t xml:space="preserve">Chair:             </w:t>
      </w:r>
      <w:r w:rsidR="00F05AE0" w:rsidRPr="00F05AE0">
        <w:rPr>
          <w:rFonts w:ascii="Times New Roman" w:hAnsi="Times New Roman" w:cs="Times New Roman"/>
        </w:rPr>
        <w:t xml:space="preserve">  </w:t>
      </w:r>
      <w:r w:rsidRPr="00F05AE0">
        <w:rPr>
          <w:rFonts w:ascii="Times New Roman" w:hAnsi="Times New Roman" w:cs="Times New Roman"/>
        </w:rPr>
        <w:t>Susan Leonardi</w:t>
      </w:r>
      <w:r w:rsidRPr="00F05AE0">
        <w:rPr>
          <w:rFonts w:ascii="Times New Roman" w:hAnsi="Times New Roman" w:cs="Times New Roman"/>
        </w:rPr>
        <w:tab/>
      </w:r>
      <w:r w:rsidRPr="00F05AE0">
        <w:rPr>
          <w:rFonts w:ascii="Times New Roman" w:hAnsi="Times New Roman" w:cs="Times New Roman"/>
        </w:rPr>
        <w:tab/>
      </w:r>
      <w:r w:rsidR="00F05AE0" w:rsidRPr="00F05AE0">
        <w:rPr>
          <w:rFonts w:ascii="Times New Roman" w:hAnsi="Times New Roman" w:cs="Times New Roman"/>
        </w:rPr>
        <w:tab/>
        <w:t xml:space="preserve">Secretary:         </w:t>
      </w:r>
      <w:r w:rsidR="00F05AE0" w:rsidRPr="00F05AE0">
        <w:rPr>
          <w:rFonts w:ascii="Times New Roman" w:hAnsi="Times New Roman" w:cs="Times New Roman"/>
        </w:rPr>
        <w:tab/>
      </w:r>
      <w:r w:rsidR="00F05AE0" w:rsidRPr="00F05AE0">
        <w:rPr>
          <w:rFonts w:ascii="Times New Roman" w:hAnsi="Times New Roman" w:cs="Times New Roman"/>
        </w:rPr>
        <w:tab/>
        <w:t>Jacqueline Brandt</w:t>
      </w:r>
    </w:p>
    <w:p w14:paraId="73F9338D" w14:textId="60D79BC0" w:rsidR="00823C01" w:rsidRPr="00F05AE0" w:rsidRDefault="00823C01" w:rsidP="00823C01">
      <w:pPr>
        <w:spacing w:after="0"/>
        <w:rPr>
          <w:rFonts w:ascii="Times New Roman" w:hAnsi="Times New Roman" w:cs="Times New Roman"/>
        </w:rPr>
      </w:pPr>
      <w:r w:rsidRPr="00F05AE0">
        <w:rPr>
          <w:rFonts w:ascii="Times New Roman" w:hAnsi="Times New Roman" w:cs="Times New Roman"/>
        </w:rPr>
        <w:t xml:space="preserve">Treasurer:         Kathleen Kilgore       </w:t>
      </w:r>
      <w:r w:rsidRPr="00F05AE0">
        <w:rPr>
          <w:rFonts w:ascii="Times New Roman" w:hAnsi="Times New Roman" w:cs="Times New Roman"/>
        </w:rPr>
        <w:tab/>
      </w:r>
      <w:r w:rsidRPr="00F05AE0">
        <w:rPr>
          <w:rFonts w:ascii="Times New Roman" w:hAnsi="Times New Roman" w:cs="Times New Roman"/>
        </w:rPr>
        <w:tab/>
        <w:t>Library Director</w:t>
      </w:r>
      <w:r w:rsidR="00E12122" w:rsidRPr="00F05AE0">
        <w:rPr>
          <w:rFonts w:ascii="Times New Roman" w:hAnsi="Times New Roman" w:cs="Times New Roman"/>
        </w:rPr>
        <w:t>:</w:t>
      </w:r>
      <w:r w:rsidR="00F05AE0" w:rsidRPr="00F05AE0">
        <w:rPr>
          <w:rFonts w:ascii="Times New Roman" w:hAnsi="Times New Roman" w:cs="Times New Roman"/>
        </w:rPr>
        <w:tab/>
      </w:r>
      <w:r w:rsidR="00E12122" w:rsidRPr="00F05AE0">
        <w:rPr>
          <w:rFonts w:ascii="Times New Roman" w:hAnsi="Times New Roman" w:cs="Times New Roman"/>
        </w:rPr>
        <w:t>Liz</w:t>
      </w:r>
      <w:r w:rsidRPr="00F05AE0">
        <w:rPr>
          <w:rFonts w:ascii="Times New Roman" w:hAnsi="Times New Roman" w:cs="Times New Roman"/>
        </w:rPr>
        <w:t xml:space="preserve"> Herold</w:t>
      </w:r>
    </w:p>
    <w:p w14:paraId="1E294A61" w14:textId="77777777" w:rsidR="00823C01" w:rsidRPr="00F05AE0" w:rsidRDefault="00823C01" w:rsidP="00823C01">
      <w:pPr>
        <w:spacing w:after="0"/>
        <w:rPr>
          <w:rFonts w:ascii="Times New Roman" w:hAnsi="Times New Roman" w:cs="Times New Roman"/>
        </w:rPr>
      </w:pPr>
      <w:r w:rsidRPr="00F05AE0">
        <w:rPr>
          <w:rFonts w:ascii="Times New Roman" w:hAnsi="Times New Roman" w:cs="Times New Roman"/>
        </w:rPr>
        <w:t>______________________________________________________________________</w:t>
      </w:r>
    </w:p>
    <w:p w14:paraId="311724EF" w14:textId="77777777" w:rsidR="00823C01" w:rsidRPr="00F05AE0" w:rsidRDefault="00823C01" w:rsidP="00823C01">
      <w:pPr>
        <w:spacing w:after="0"/>
        <w:rPr>
          <w:rStyle w:val="SubtleEmphasis"/>
          <w:rFonts w:ascii="Times New Roman" w:hAnsi="Times New Roman" w:cs="Times New Roman"/>
          <w:i w:val="0"/>
        </w:rPr>
      </w:pPr>
    </w:p>
    <w:p w14:paraId="31061A7C" w14:textId="62403322" w:rsidR="00823C01" w:rsidRPr="00F05AE0" w:rsidRDefault="00823C01" w:rsidP="00823C01">
      <w:pPr>
        <w:pStyle w:val="ListParagraph"/>
        <w:numPr>
          <w:ilvl w:val="0"/>
          <w:numId w:val="1"/>
        </w:numPr>
        <w:spacing w:after="0"/>
        <w:rPr>
          <w:rFonts w:ascii="Times New Roman" w:hAnsi="Times New Roman" w:cs="Times New Roman"/>
          <w:bCs/>
        </w:rPr>
      </w:pPr>
      <w:bookmarkStart w:id="0" w:name="_Hlk15618722"/>
      <w:r w:rsidRPr="00F05AE0">
        <w:rPr>
          <w:rFonts w:ascii="Times New Roman" w:hAnsi="Times New Roman" w:cs="Times New Roman"/>
          <w:bCs/>
          <w:u w:val="single"/>
        </w:rPr>
        <w:t>Call to Order by the Chair</w:t>
      </w:r>
      <w:r w:rsidR="00F05AE0" w:rsidRPr="00F05AE0">
        <w:rPr>
          <w:rFonts w:ascii="Times New Roman" w:hAnsi="Times New Roman" w:cs="Times New Roman"/>
          <w:bCs/>
          <w:u w:val="single"/>
        </w:rPr>
        <w:t xml:space="preserve"> </w:t>
      </w:r>
      <w:r w:rsidR="00F05AE0">
        <w:rPr>
          <w:rFonts w:ascii="Times New Roman" w:hAnsi="Times New Roman" w:cs="Times New Roman"/>
          <w:bCs/>
          <w:u w:val="single"/>
        </w:rPr>
        <w:br/>
      </w:r>
      <w:r w:rsidR="00F05AE0" w:rsidRPr="00F05AE0">
        <w:rPr>
          <w:rFonts w:ascii="Times New Roman" w:hAnsi="Times New Roman" w:cs="Times New Roman"/>
          <w:bCs/>
        </w:rPr>
        <w:t xml:space="preserve">Meeting called to order by </w:t>
      </w:r>
      <w:r w:rsidR="00F05AE0">
        <w:rPr>
          <w:rFonts w:ascii="Times New Roman" w:hAnsi="Times New Roman" w:cs="Times New Roman"/>
          <w:bCs/>
        </w:rPr>
        <w:t xml:space="preserve">S. </w:t>
      </w:r>
      <w:r w:rsidR="00F05AE0" w:rsidRPr="00F05AE0">
        <w:rPr>
          <w:rFonts w:ascii="Times New Roman" w:hAnsi="Times New Roman" w:cs="Times New Roman"/>
          <w:bCs/>
        </w:rPr>
        <w:t xml:space="preserve">Leonardi at </w:t>
      </w:r>
      <w:r w:rsidR="00732438">
        <w:rPr>
          <w:rFonts w:ascii="Times New Roman" w:hAnsi="Times New Roman" w:cs="Times New Roman"/>
          <w:bCs/>
        </w:rPr>
        <w:t>6:25pm</w:t>
      </w:r>
      <w:r w:rsidR="00F05AE0" w:rsidRPr="00F05AE0">
        <w:rPr>
          <w:rFonts w:ascii="Times New Roman" w:hAnsi="Times New Roman" w:cs="Times New Roman"/>
          <w:bCs/>
        </w:rPr>
        <w:t xml:space="preserve"> </w:t>
      </w:r>
      <w:r w:rsidRPr="00F05AE0">
        <w:rPr>
          <w:rFonts w:ascii="Times New Roman" w:hAnsi="Times New Roman" w:cs="Times New Roman"/>
          <w:bCs/>
        </w:rPr>
        <w:t xml:space="preserve"> Pledge of Allegiance</w:t>
      </w:r>
      <w:r w:rsidR="00F05AE0" w:rsidRPr="00F05AE0">
        <w:rPr>
          <w:rFonts w:ascii="Times New Roman" w:hAnsi="Times New Roman" w:cs="Times New Roman"/>
          <w:bCs/>
        </w:rPr>
        <w:t xml:space="preserve"> immediately followed. </w:t>
      </w:r>
    </w:p>
    <w:p w14:paraId="5232CE01" w14:textId="77777777" w:rsidR="00823C01" w:rsidRPr="00F05AE0" w:rsidRDefault="00823C01" w:rsidP="00823C01">
      <w:pPr>
        <w:pStyle w:val="ListParagraph"/>
        <w:spacing w:after="0"/>
        <w:ind w:left="792"/>
        <w:rPr>
          <w:rFonts w:ascii="Times New Roman" w:hAnsi="Times New Roman" w:cs="Times New Roman"/>
          <w:bCs/>
        </w:rPr>
      </w:pPr>
    </w:p>
    <w:p w14:paraId="25CB59DF" w14:textId="371BF07C" w:rsidR="008F4CF8" w:rsidRPr="008F4CF8" w:rsidRDefault="00823C01" w:rsidP="008F4CF8">
      <w:pPr>
        <w:pStyle w:val="ListParagraph"/>
        <w:numPr>
          <w:ilvl w:val="0"/>
          <w:numId w:val="1"/>
        </w:numPr>
        <w:spacing w:before="240" w:after="240" w:line="240" w:lineRule="auto"/>
        <w:rPr>
          <w:sz w:val="24"/>
          <w:szCs w:val="24"/>
        </w:rPr>
      </w:pPr>
      <w:r w:rsidRPr="008F4CF8">
        <w:rPr>
          <w:rFonts w:ascii="Times New Roman" w:hAnsi="Times New Roman" w:cs="Times New Roman"/>
          <w:bCs/>
          <w:u w:val="single"/>
        </w:rPr>
        <w:t>Facilities Report</w:t>
      </w:r>
      <w:r w:rsidR="008F4CF8" w:rsidRPr="008F4CF8">
        <w:rPr>
          <w:rFonts w:ascii="Times New Roman" w:hAnsi="Times New Roman" w:cs="Times New Roman"/>
          <w:bCs/>
          <w:u w:val="single"/>
        </w:rPr>
        <w:br/>
      </w:r>
      <w:r w:rsidR="008F4CF8" w:rsidRPr="008F4CF8">
        <w:rPr>
          <w:rFonts w:ascii="Times New Roman" w:hAnsi="Times New Roman" w:cs="Times New Roman"/>
        </w:rPr>
        <w:t xml:space="preserve">George and Mike fixed the irrigation issue </w:t>
      </w:r>
      <w:r w:rsidR="003615F8">
        <w:rPr>
          <w:rFonts w:ascii="Times New Roman" w:hAnsi="Times New Roman" w:cs="Times New Roman"/>
        </w:rPr>
        <w:t>–</w:t>
      </w:r>
      <w:r w:rsidR="008F4CF8" w:rsidRPr="008F4CF8">
        <w:rPr>
          <w:rFonts w:ascii="Times New Roman" w:hAnsi="Times New Roman" w:cs="Times New Roman"/>
        </w:rPr>
        <w:t xml:space="preserve"> </w:t>
      </w:r>
      <w:r w:rsidR="003615F8">
        <w:rPr>
          <w:rFonts w:ascii="Times New Roman" w:hAnsi="Times New Roman" w:cs="Times New Roman"/>
        </w:rPr>
        <w:t>it was a</w:t>
      </w:r>
      <w:r w:rsidR="008F4CF8" w:rsidRPr="008F4CF8">
        <w:rPr>
          <w:rFonts w:ascii="Times New Roman" w:hAnsi="Times New Roman" w:cs="Times New Roman"/>
        </w:rPr>
        <w:t xml:space="preserve"> programm</w:t>
      </w:r>
      <w:r w:rsidR="003615F8">
        <w:rPr>
          <w:rFonts w:ascii="Times New Roman" w:hAnsi="Times New Roman" w:cs="Times New Roman"/>
        </w:rPr>
        <w:t>ing issue that has now been</w:t>
      </w:r>
      <w:r w:rsidR="008F4CF8" w:rsidRPr="008F4CF8">
        <w:rPr>
          <w:rFonts w:ascii="Times New Roman" w:hAnsi="Times New Roman" w:cs="Times New Roman"/>
        </w:rPr>
        <w:t xml:space="preserve"> correct</w:t>
      </w:r>
      <w:r w:rsidR="003615F8">
        <w:rPr>
          <w:rFonts w:ascii="Times New Roman" w:hAnsi="Times New Roman" w:cs="Times New Roman"/>
        </w:rPr>
        <w:t>ed</w:t>
      </w:r>
      <w:r w:rsidR="008F4CF8" w:rsidRPr="008F4CF8">
        <w:rPr>
          <w:rFonts w:ascii="Times New Roman" w:hAnsi="Times New Roman" w:cs="Times New Roman"/>
        </w:rPr>
        <w:t>.</w:t>
      </w:r>
      <w:r w:rsidR="008F4CF8">
        <w:rPr>
          <w:rFonts w:ascii="Times New Roman" w:hAnsi="Times New Roman" w:cs="Times New Roman"/>
        </w:rPr>
        <w:t xml:space="preserve"> </w:t>
      </w:r>
      <w:r w:rsidR="008F4CF8">
        <w:rPr>
          <w:rFonts w:ascii="Times New Roman" w:hAnsi="Times New Roman" w:cs="Times New Roman"/>
        </w:rPr>
        <w:br/>
      </w:r>
      <w:r w:rsidR="003615F8">
        <w:rPr>
          <w:rFonts w:ascii="Times New Roman" w:hAnsi="Times New Roman" w:cs="Times New Roman"/>
        </w:rPr>
        <w:t>A special t</w:t>
      </w:r>
      <w:r w:rsidR="008F4CF8" w:rsidRPr="008F4CF8">
        <w:rPr>
          <w:rFonts w:ascii="Times New Roman" w:hAnsi="Times New Roman" w:cs="Times New Roman"/>
        </w:rPr>
        <w:t xml:space="preserve">hank you </w:t>
      </w:r>
      <w:r w:rsidR="003615F8">
        <w:rPr>
          <w:rFonts w:ascii="Times New Roman" w:hAnsi="Times New Roman" w:cs="Times New Roman"/>
        </w:rPr>
        <w:t xml:space="preserve">was mentioned </w:t>
      </w:r>
      <w:r w:rsidR="008F4CF8" w:rsidRPr="008F4CF8">
        <w:rPr>
          <w:rFonts w:ascii="Times New Roman" w:hAnsi="Times New Roman" w:cs="Times New Roman"/>
        </w:rPr>
        <w:t>to DPW for pulling out poison ivy along library grounds.</w:t>
      </w:r>
    </w:p>
    <w:p w14:paraId="6DF9208E" w14:textId="45E5852F" w:rsidR="00823C01" w:rsidRPr="00F05AE0" w:rsidRDefault="00823C01" w:rsidP="008F4CF8">
      <w:pPr>
        <w:pStyle w:val="ListParagraph"/>
        <w:spacing w:after="0"/>
        <w:ind w:left="360"/>
        <w:rPr>
          <w:rFonts w:ascii="Times New Roman" w:hAnsi="Times New Roman" w:cs="Times New Roman"/>
          <w:bCs/>
          <w:u w:val="single"/>
        </w:rPr>
      </w:pPr>
    </w:p>
    <w:p w14:paraId="576A2C91" w14:textId="77777777" w:rsidR="00823C01" w:rsidRPr="00F05AE0" w:rsidRDefault="00823C01" w:rsidP="00823C01">
      <w:pPr>
        <w:pStyle w:val="ListParagraph"/>
        <w:numPr>
          <w:ilvl w:val="0"/>
          <w:numId w:val="1"/>
        </w:numPr>
        <w:spacing w:after="0"/>
        <w:rPr>
          <w:rFonts w:ascii="Times New Roman" w:hAnsi="Times New Roman" w:cs="Times New Roman"/>
          <w:bCs/>
          <w:u w:val="single"/>
        </w:rPr>
      </w:pPr>
      <w:r w:rsidRPr="00F05AE0">
        <w:rPr>
          <w:rFonts w:ascii="Times New Roman" w:hAnsi="Times New Roman" w:cs="Times New Roman"/>
          <w:color w:val="212121"/>
          <w:u w:val="single"/>
        </w:rPr>
        <w:t xml:space="preserve">Administrative </w:t>
      </w:r>
    </w:p>
    <w:p w14:paraId="4B70A28E" w14:textId="54ECA2DF" w:rsidR="00823C01" w:rsidRPr="00F05AE0" w:rsidRDefault="00823C01" w:rsidP="00823C01">
      <w:pPr>
        <w:pStyle w:val="ListParagraph"/>
        <w:numPr>
          <w:ilvl w:val="1"/>
          <w:numId w:val="1"/>
        </w:numPr>
        <w:spacing w:after="0"/>
        <w:rPr>
          <w:rFonts w:ascii="Times New Roman" w:hAnsi="Times New Roman" w:cs="Times New Roman"/>
          <w:bCs/>
          <w:u w:val="single"/>
        </w:rPr>
      </w:pPr>
      <w:r w:rsidRPr="00F05AE0">
        <w:rPr>
          <w:rFonts w:ascii="Times New Roman" w:hAnsi="Times New Roman" w:cs="Times New Roman"/>
          <w:bCs/>
        </w:rPr>
        <w:t>Approval of June meeting minutes</w:t>
      </w:r>
      <w:r w:rsidR="00F05AE0">
        <w:rPr>
          <w:rFonts w:ascii="Times New Roman" w:hAnsi="Times New Roman" w:cs="Times New Roman"/>
          <w:bCs/>
        </w:rPr>
        <w:t xml:space="preserve"> Motion made by: </w:t>
      </w:r>
      <w:r w:rsidR="003615F8">
        <w:rPr>
          <w:rFonts w:ascii="Times New Roman" w:hAnsi="Times New Roman" w:cs="Times New Roman"/>
          <w:bCs/>
        </w:rPr>
        <w:t xml:space="preserve">K. Kilgore to accept </w:t>
      </w:r>
      <w:r w:rsidR="00F05AE0">
        <w:rPr>
          <w:rFonts w:ascii="Times New Roman" w:hAnsi="Times New Roman" w:cs="Times New Roman"/>
          <w:bCs/>
        </w:rPr>
        <w:t>June meeting minutes</w:t>
      </w:r>
      <w:r w:rsidR="003615F8">
        <w:rPr>
          <w:rFonts w:ascii="Times New Roman" w:hAnsi="Times New Roman" w:cs="Times New Roman"/>
          <w:bCs/>
        </w:rPr>
        <w:t xml:space="preserve"> as presented</w:t>
      </w:r>
      <w:r w:rsidR="009C712B">
        <w:rPr>
          <w:rFonts w:ascii="Times New Roman" w:hAnsi="Times New Roman" w:cs="Times New Roman"/>
          <w:bCs/>
        </w:rPr>
        <w:t xml:space="preserve">, seconded by S. Leonardi. All Approved, motion passes. </w:t>
      </w:r>
      <w:r w:rsidR="00F05AE0">
        <w:rPr>
          <w:rFonts w:ascii="Times New Roman" w:hAnsi="Times New Roman" w:cs="Times New Roman"/>
          <w:bCs/>
        </w:rPr>
        <w:t xml:space="preserve"> </w:t>
      </w:r>
      <w:r w:rsidR="00F05AE0">
        <w:rPr>
          <w:rFonts w:ascii="Times New Roman" w:hAnsi="Times New Roman" w:cs="Times New Roman"/>
          <w:bCs/>
        </w:rPr>
        <w:br/>
      </w:r>
    </w:p>
    <w:p w14:paraId="37025E9E" w14:textId="2A80B0DF" w:rsidR="0093227B" w:rsidRPr="009C712B" w:rsidRDefault="00823C01" w:rsidP="0093227B">
      <w:pPr>
        <w:spacing w:before="240" w:after="240" w:line="240" w:lineRule="auto"/>
        <w:rPr>
          <w:b/>
          <w:sz w:val="24"/>
          <w:szCs w:val="24"/>
        </w:rPr>
      </w:pPr>
      <w:r w:rsidRPr="009C712B">
        <w:rPr>
          <w:rFonts w:ascii="Times New Roman" w:hAnsi="Times New Roman" w:cs="Times New Roman"/>
          <w:b/>
        </w:rPr>
        <w:t>Library Reports</w:t>
      </w:r>
    </w:p>
    <w:p w14:paraId="70F4A31F" w14:textId="77777777" w:rsidR="0093227B" w:rsidRPr="0093227B" w:rsidRDefault="0093227B" w:rsidP="0093227B">
      <w:pPr>
        <w:spacing w:before="240" w:after="240" w:line="240" w:lineRule="auto"/>
        <w:rPr>
          <w:rFonts w:ascii="Times New Roman" w:hAnsi="Times New Roman" w:cs="Times New Roman"/>
          <w:b/>
        </w:rPr>
      </w:pPr>
      <w:r w:rsidRPr="0093227B">
        <w:rPr>
          <w:rFonts w:ascii="Times New Roman" w:hAnsi="Times New Roman" w:cs="Times New Roman"/>
          <w:b/>
        </w:rPr>
        <w:t>Operations</w:t>
      </w:r>
    </w:p>
    <w:p w14:paraId="7422C04A" w14:textId="77777777" w:rsidR="0093227B" w:rsidRPr="0093227B" w:rsidRDefault="0093227B" w:rsidP="0093227B">
      <w:pPr>
        <w:numPr>
          <w:ilvl w:val="0"/>
          <w:numId w:val="9"/>
        </w:numPr>
        <w:spacing w:before="240" w:after="0" w:line="240" w:lineRule="auto"/>
        <w:rPr>
          <w:rFonts w:ascii="Times New Roman" w:hAnsi="Times New Roman" w:cs="Times New Roman"/>
        </w:rPr>
      </w:pPr>
      <w:r w:rsidRPr="0093227B">
        <w:rPr>
          <w:rFonts w:ascii="Times New Roman" w:hAnsi="Times New Roman" w:cs="Times New Roman"/>
        </w:rPr>
        <w:t>Most circulated books in June were Three Days in June by Anne Tyler and The Frozen River by Ariel Lawhon.</w:t>
      </w:r>
    </w:p>
    <w:p w14:paraId="7437C39A" w14:textId="77777777" w:rsidR="0093227B" w:rsidRPr="0093227B" w:rsidRDefault="0093227B" w:rsidP="0093227B">
      <w:pPr>
        <w:numPr>
          <w:ilvl w:val="0"/>
          <w:numId w:val="9"/>
        </w:numPr>
        <w:spacing w:after="0" w:line="240" w:lineRule="auto"/>
        <w:rPr>
          <w:rFonts w:ascii="Times New Roman" w:hAnsi="Times New Roman" w:cs="Times New Roman"/>
        </w:rPr>
      </w:pPr>
      <w:r w:rsidRPr="0093227B">
        <w:rPr>
          <w:rFonts w:ascii="Times New Roman" w:hAnsi="Times New Roman" w:cs="Times New Roman"/>
        </w:rPr>
        <w:t>The library had 2,167 visitors in June with 114 public computer users</w:t>
      </w:r>
    </w:p>
    <w:p w14:paraId="1A57DA5E" w14:textId="77777777" w:rsidR="0093227B" w:rsidRPr="0093227B" w:rsidRDefault="0093227B" w:rsidP="0093227B">
      <w:pPr>
        <w:numPr>
          <w:ilvl w:val="0"/>
          <w:numId w:val="9"/>
        </w:numPr>
        <w:spacing w:after="0" w:line="240" w:lineRule="auto"/>
        <w:rPr>
          <w:rFonts w:ascii="Times New Roman" w:hAnsi="Times New Roman" w:cs="Times New Roman"/>
        </w:rPr>
      </w:pPr>
      <w:r w:rsidRPr="0093227B">
        <w:rPr>
          <w:rFonts w:ascii="Times New Roman" w:hAnsi="Times New Roman" w:cs="Times New Roman"/>
        </w:rPr>
        <w:t xml:space="preserve">14 new patron registrations </w:t>
      </w:r>
    </w:p>
    <w:p w14:paraId="3760FF85" w14:textId="77777777" w:rsidR="0093227B" w:rsidRPr="0093227B" w:rsidRDefault="0093227B" w:rsidP="0093227B">
      <w:pPr>
        <w:numPr>
          <w:ilvl w:val="0"/>
          <w:numId w:val="9"/>
        </w:numPr>
        <w:spacing w:after="0" w:line="240" w:lineRule="auto"/>
        <w:rPr>
          <w:rFonts w:ascii="Times New Roman" w:hAnsi="Times New Roman" w:cs="Times New Roman"/>
        </w:rPr>
      </w:pPr>
      <w:r w:rsidRPr="0093227B">
        <w:rPr>
          <w:rFonts w:ascii="Times New Roman" w:hAnsi="Times New Roman" w:cs="Times New Roman"/>
        </w:rPr>
        <w:t xml:space="preserve">Meeting room use in June 216 reservations, 29 library programs, 937 drop-in </w:t>
      </w:r>
      <w:proofErr w:type="gramStart"/>
      <w:r w:rsidRPr="0093227B">
        <w:rPr>
          <w:rFonts w:ascii="Times New Roman" w:hAnsi="Times New Roman" w:cs="Times New Roman"/>
        </w:rPr>
        <w:t>use</w:t>
      </w:r>
      <w:proofErr w:type="gramEnd"/>
      <w:r w:rsidRPr="0093227B">
        <w:rPr>
          <w:rFonts w:ascii="Times New Roman" w:hAnsi="Times New Roman" w:cs="Times New Roman"/>
        </w:rPr>
        <w:t xml:space="preserve"> of rooms. </w:t>
      </w:r>
    </w:p>
    <w:p w14:paraId="1F377413" w14:textId="77777777" w:rsidR="0093227B" w:rsidRPr="0093227B" w:rsidRDefault="0093227B" w:rsidP="0093227B">
      <w:pPr>
        <w:numPr>
          <w:ilvl w:val="0"/>
          <w:numId w:val="9"/>
        </w:numPr>
        <w:spacing w:after="0" w:line="240" w:lineRule="auto"/>
        <w:rPr>
          <w:rFonts w:ascii="Times New Roman" w:hAnsi="Times New Roman" w:cs="Times New Roman"/>
        </w:rPr>
      </w:pPr>
      <w:r w:rsidRPr="0093227B">
        <w:rPr>
          <w:rFonts w:ascii="Times New Roman" w:hAnsi="Times New Roman" w:cs="Times New Roman"/>
        </w:rPr>
        <w:t>Total circulation (digital and physical) for June 3,682</w:t>
      </w:r>
    </w:p>
    <w:p w14:paraId="40077045" w14:textId="3A6E400A" w:rsidR="0093227B" w:rsidRPr="0093227B" w:rsidRDefault="0093227B" w:rsidP="0093227B">
      <w:pPr>
        <w:numPr>
          <w:ilvl w:val="0"/>
          <w:numId w:val="9"/>
        </w:numPr>
        <w:spacing w:after="240" w:line="240" w:lineRule="auto"/>
        <w:rPr>
          <w:rFonts w:ascii="Times New Roman" w:hAnsi="Times New Roman" w:cs="Times New Roman"/>
        </w:rPr>
      </w:pPr>
      <w:proofErr w:type="spellStart"/>
      <w:r w:rsidRPr="0093227B">
        <w:rPr>
          <w:rFonts w:ascii="Times New Roman" w:hAnsi="Times New Roman" w:cs="Times New Roman"/>
        </w:rPr>
        <w:t>Year end</w:t>
      </w:r>
      <w:proofErr w:type="spellEnd"/>
      <w:r w:rsidRPr="0093227B">
        <w:rPr>
          <w:rFonts w:ascii="Times New Roman" w:hAnsi="Times New Roman" w:cs="Times New Roman"/>
        </w:rPr>
        <w:t xml:space="preserve"> Totals for Stats belo</w:t>
      </w:r>
      <w:r>
        <w:rPr>
          <w:rFonts w:ascii="Times New Roman" w:hAnsi="Times New Roman" w:cs="Times New Roman"/>
        </w:rPr>
        <w:t>w.</w:t>
      </w:r>
    </w:p>
    <w:tbl>
      <w:tblPr>
        <w:tblW w:w="6825" w:type="dxa"/>
        <w:tblInd w:w="1391" w:type="dxa"/>
        <w:tblBorders>
          <w:top w:val="nil"/>
          <w:left w:val="nil"/>
          <w:bottom w:val="nil"/>
          <w:right w:val="nil"/>
          <w:insideH w:val="nil"/>
          <w:insideV w:val="nil"/>
        </w:tblBorders>
        <w:tblLayout w:type="fixed"/>
        <w:tblLook w:val="0600" w:firstRow="0" w:lastRow="0" w:firstColumn="0" w:lastColumn="0" w:noHBand="1" w:noVBand="1"/>
      </w:tblPr>
      <w:tblGrid>
        <w:gridCol w:w="5325"/>
        <w:gridCol w:w="1500"/>
      </w:tblGrid>
      <w:tr w:rsidR="0093227B" w:rsidRPr="0093227B" w14:paraId="1B14A30E" w14:textId="77777777" w:rsidTr="0093227B">
        <w:trPr>
          <w:trHeight w:val="360"/>
        </w:trPr>
        <w:tc>
          <w:tcPr>
            <w:tcW w:w="5325" w:type="dxa"/>
            <w:tcBorders>
              <w:top w:val="single" w:sz="7" w:space="0" w:color="CCCCCC"/>
              <w:left w:val="single" w:sz="7" w:space="0" w:color="000000"/>
              <w:bottom w:val="single" w:sz="7" w:space="0" w:color="000000"/>
              <w:right w:val="single" w:sz="7" w:space="0" w:color="000000"/>
            </w:tcBorders>
            <w:shd w:val="clear" w:color="auto" w:fill="A4C2F4"/>
            <w:tcMar>
              <w:top w:w="40" w:type="dxa"/>
              <w:left w:w="40" w:type="dxa"/>
              <w:bottom w:w="40" w:type="dxa"/>
              <w:right w:w="40" w:type="dxa"/>
            </w:tcMar>
            <w:vAlign w:val="bottom"/>
          </w:tcPr>
          <w:p w14:paraId="786ADB82" w14:textId="77777777" w:rsidR="0093227B" w:rsidRPr="0093227B" w:rsidRDefault="0093227B" w:rsidP="00172F78">
            <w:pPr>
              <w:widowControl w:val="0"/>
              <w:jc w:val="center"/>
              <w:rPr>
                <w:rFonts w:ascii="Times New Roman" w:hAnsi="Times New Roman" w:cs="Times New Roman"/>
                <w:sz w:val="16"/>
                <w:szCs w:val="16"/>
              </w:rPr>
            </w:pPr>
            <w:r w:rsidRPr="0093227B">
              <w:rPr>
                <w:rFonts w:ascii="Times New Roman" w:eastAsia="Calibri" w:hAnsi="Times New Roman" w:cs="Times New Roman"/>
                <w:b/>
                <w:sz w:val="16"/>
                <w:szCs w:val="16"/>
              </w:rPr>
              <w:t>FY2025</w:t>
            </w:r>
          </w:p>
        </w:tc>
        <w:tc>
          <w:tcPr>
            <w:tcW w:w="1500" w:type="dxa"/>
            <w:tcBorders>
              <w:top w:val="single" w:sz="7" w:space="0" w:color="000000"/>
              <w:left w:val="single" w:sz="7" w:space="0" w:color="CCCCCC"/>
              <w:bottom w:val="single" w:sz="7" w:space="0" w:color="000000"/>
              <w:right w:val="single" w:sz="7" w:space="0" w:color="000000"/>
            </w:tcBorders>
            <w:shd w:val="clear" w:color="auto" w:fill="C9DAF8"/>
            <w:tcMar>
              <w:top w:w="40" w:type="dxa"/>
              <w:left w:w="40" w:type="dxa"/>
              <w:bottom w:w="40" w:type="dxa"/>
              <w:right w:w="40" w:type="dxa"/>
            </w:tcMar>
            <w:vAlign w:val="bottom"/>
          </w:tcPr>
          <w:p w14:paraId="3673FF44" w14:textId="77777777" w:rsidR="0093227B" w:rsidRPr="0093227B" w:rsidRDefault="0093227B" w:rsidP="00172F78">
            <w:pPr>
              <w:widowControl w:val="0"/>
              <w:rPr>
                <w:rFonts w:ascii="Times New Roman" w:hAnsi="Times New Roman" w:cs="Times New Roman"/>
                <w:sz w:val="16"/>
                <w:szCs w:val="16"/>
              </w:rPr>
            </w:pPr>
            <w:r w:rsidRPr="0093227B">
              <w:rPr>
                <w:rFonts w:ascii="Times New Roman" w:hAnsi="Times New Roman" w:cs="Times New Roman"/>
                <w:sz w:val="16"/>
                <w:szCs w:val="16"/>
              </w:rPr>
              <w:t>Total</w:t>
            </w:r>
          </w:p>
        </w:tc>
      </w:tr>
      <w:tr w:rsidR="0093227B" w:rsidRPr="0093227B" w14:paraId="44FE5AEE"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shd w:val="clear" w:color="auto" w:fill="FBBC04"/>
            <w:tcMar>
              <w:top w:w="40" w:type="dxa"/>
              <w:left w:w="40" w:type="dxa"/>
              <w:bottom w:w="40" w:type="dxa"/>
              <w:right w:w="40" w:type="dxa"/>
            </w:tcMar>
            <w:vAlign w:val="bottom"/>
          </w:tcPr>
          <w:p w14:paraId="01C01147"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NHPL circulation</w:t>
            </w:r>
          </w:p>
        </w:tc>
        <w:tc>
          <w:tcPr>
            <w:tcW w:w="1500" w:type="dxa"/>
            <w:tcBorders>
              <w:top w:val="single" w:sz="7" w:space="0" w:color="CCCCCC"/>
              <w:left w:val="single" w:sz="7" w:space="0" w:color="CCCCCC"/>
              <w:bottom w:val="single" w:sz="7" w:space="0" w:color="000000"/>
              <w:right w:val="single" w:sz="7" w:space="0" w:color="000000"/>
            </w:tcBorders>
            <w:shd w:val="clear" w:color="auto" w:fill="FBBC04"/>
            <w:tcMar>
              <w:top w:w="40" w:type="dxa"/>
              <w:left w:w="40" w:type="dxa"/>
              <w:bottom w:w="40" w:type="dxa"/>
              <w:right w:w="40" w:type="dxa"/>
            </w:tcMar>
            <w:vAlign w:val="bottom"/>
          </w:tcPr>
          <w:p w14:paraId="40638551"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29130</w:t>
            </w:r>
          </w:p>
        </w:tc>
      </w:tr>
      <w:tr w:rsidR="0093227B" w:rsidRPr="0093227B" w14:paraId="7A27D1B3"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CF33985" w14:textId="77777777" w:rsidR="0093227B" w:rsidRPr="0093227B" w:rsidRDefault="0093227B" w:rsidP="00172F78">
            <w:pPr>
              <w:widowControl w:val="0"/>
              <w:rPr>
                <w:rFonts w:ascii="Times New Roman" w:hAnsi="Times New Roman" w:cs="Times New Roman"/>
                <w:sz w:val="16"/>
                <w:szCs w:val="16"/>
              </w:rPr>
            </w:pPr>
            <w:proofErr w:type="spellStart"/>
            <w:r w:rsidRPr="0093227B">
              <w:rPr>
                <w:rFonts w:ascii="Times New Roman" w:eastAsia="Calibri" w:hAnsi="Times New Roman" w:cs="Times New Roman"/>
                <w:b/>
                <w:sz w:val="16"/>
                <w:szCs w:val="16"/>
              </w:rPr>
              <w:t>ebooks</w:t>
            </w:r>
            <w:proofErr w:type="spellEnd"/>
            <w:r w:rsidRPr="0093227B">
              <w:rPr>
                <w:rFonts w:ascii="Times New Roman" w:eastAsia="Calibri" w:hAnsi="Times New Roman" w:cs="Times New Roman"/>
                <w:b/>
                <w:sz w:val="16"/>
                <w:szCs w:val="16"/>
              </w:rPr>
              <w:t xml:space="preserve"> downloaded</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9F29415"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3042</w:t>
            </w:r>
          </w:p>
        </w:tc>
      </w:tr>
      <w:tr w:rsidR="0093227B" w:rsidRPr="0093227B" w14:paraId="78355377"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4A4CBB1"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audiobooks downloaded</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1273552"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3221</w:t>
            </w:r>
          </w:p>
        </w:tc>
      </w:tr>
      <w:tr w:rsidR="0093227B" w:rsidRPr="0093227B" w14:paraId="6F481C2E"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30D003C7"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Overdrive Magazine</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72DB366"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1280</w:t>
            </w:r>
          </w:p>
        </w:tc>
      </w:tr>
      <w:tr w:rsidR="0093227B" w:rsidRPr="0093227B" w14:paraId="4B857FD6"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3C6DFF88"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EBSCO usage/searches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2F0D0C2"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343</w:t>
            </w:r>
          </w:p>
        </w:tc>
      </w:tr>
      <w:tr w:rsidR="0093227B" w:rsidRPr="0093227B" w14:paraId="76ADAAB6"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B861B05"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Kanopy - plays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2C76655"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1904</w:t>
            </w:r>
          </w:p>
        </w:tc>
      </w:tr>
      <w:tr w:rsidR="0093227B" w:rsidRPr="0093227B" w14:paraId="3BC8033B"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F7AEE2A" w14:textId="035F2CF3"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lastRenderedPageBreak/>
              <w:t>Value</w:t>
            </w:r>
            <w:r w:rsidR="009C712B">
              <w:rPr>
                <w:rFonts w:ascii="Times New Roman" w:eastAsia="Calibri" w:hAnsi="Times New Roman" w:cs="Times New Roman"/>
                <w:b/>
                <w:sz w:val="16"/>
                <w:szCs w:val="16"/>
              </w:rPr>
              <w:t xml:space="preserve"> </w:t>
            </w:r>
            <w:r w:rsidRPr="0093227B">
              <w:rPr>
                <w:rFonts w:ascii="Times New Roman" w:eastAsia="Calibri" w:hAnsi="Times New Roman" w:cs="Times New Roman"/>
                <w:b/>
                <w:sz w:val="16"/>
                <w:szCs w:val="16"/>
              </w:rPr>
              <w:t>line log ins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A0FD0BF"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4989</w:t>
            </w:r>
          </w:p>
        </w:tc>
      </w:tr>
      <w:tr w:rsidR="0093227B" w:rsidRPr="0093227B" w14:paraId="133FA984"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330D218"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hoopla audio downloads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2F8862A"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908</w:t>
            </w:r>
          </w:p>
        </w:tc>
      </w:tr>
      <w:tr w:rsidR="0093227B" w:rsidRPr="0093227B" w14:paraId="4E0DC65C"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C56F688"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 xml:space="preserve">hoopla </w:t>
            </w:r>
            <w:proofErr w:type="spellStart"/>
            <w:r w:rsidRPr="0093227B">
              <w:rPr>
                <w:rFonts w:ascii="Times New Roman" w:eastAsia="Calibri" w:hAnsi="Times New Roman" w:cs="Times New Roman"/>
                <w:b/>
                <w:sz w:val="16"/>
                <w:szCs w:val="16"/>
              </w:rPr>
              <w:t>ebook</w:t>
            </w:r>
            <w:proofErr w:type="spellEnd"/>
            <w:r w:rsidRPr="0093227B">
              <w:rPr>
                <w:rFonts w:ascii="Times New Roman" w:eastAsia="Calibri" w:hAnsi="Times New Roman" w:cs="Times New Roman"/>
                <w:b/>
                <w:sz w:val="16"/>
                <w:szCs w:val="16"/>
              </w:rPr>
              <w:t xml:space="preserve"> downloads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F3C797E"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376</w:t>
            </w:r>
          </w:p>
        </w:tc>
      </w:tr>
      <w:tr w:rsidR="0093227B" w:rsidRPr="0093227B" w14:paraId="1A147ED5"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17F9B4E"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hoopla video downloads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775B7AF"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67</w:t>
            </w:r>
          </w:p>
        </w:tc>
      </w:tr>
      <w:tr w:rsidR="0093227B" w:rsidRPr="0093227B" w14:paraId="326C27B7"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F527095"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hoopla music downloads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8B5D2FE"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6</w:t>
            </w:r>
          </w:p>
        </w:tc>
      </w:tr>
      <w:tr w:rsidR="0093227B" w:rsidRPr="0093227B" w14:paraId="11EED9BE"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A3C5392" w14:textId="77777777" w:rsidR="0093227B" w:rsidRPr="0093227B" w:rsidRDefault="0093227B" w:rsidP="00172F78">
            <w:pPr>
              <w:widowControl w:val="0"/>
              <w:rPr>
                <w:rFonts w:ascii="Times New Roman" w:hAnsi="Times New Roman" w:cs="Times New Roman"/>
                <w:sz w:val="16"/>
                <w:szCs w:val="16"/>
              </w:rPr>
            </w:pPr>
            <w:proofErr w:type="spellStart"/>
            <w:r w:rsidRPr="0093227B">
              <w:rPr>
                <w:rFonts w:ascii="Times New Roman" w:eastAsia="Calibri" w:hAnsi="Times New Roman" w:cs="Times New Roman"/>
                <w:b/>
                <w:sz w:val="16"/>
                <w:szCs w:val="16"/>
              </w:rPr>
              <w:t>AtoZdatabases</w:t>
            </w:r>
            <w:proofErr w:type="spellEnd"/>
            <w:r w:rsidRPr="0093227B">
              <w:rPr>
                <w:rFonts w:ascii="Times New Roman" w:eastAsia="Calibri" w:hAnsi="Times New Roman" w:cs="Times New Roman"/>
                <w:b/>
                <w:sz w:val="16"/>
                <w:szCs w:val="16"/>
              </w:rPr>
              <w:t>- log ins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75EFBCD"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57</w:t>
            </w:r>
          </w:p>
        </w:tc>
      </w:tr>
      <w:tr w:rsidR="0093227B" w:rsidRPr="0093227B" w14:paraId="6D420E27" w14:textId="77777777" w:rsidTr="0093227B">
        <w:trPr>
          <w:trHeight w:val="360"/>
        </w:trPr>
        <w:tc>
          <w:tcPr>
            <w:tcW w:w="5325" w:type="dxa"/>
            <w:tcBorders>
              <w:top w:val="single" w:sz="7" w:space="0" w:color="CCCCCC"/>
              <w:left w:val="single" w:sz="7" w:space="0" w:color="000000"/>
              <w:bottom w:val="single" w:sz="7" w:space="0" w:color="000000"/>
              <w:right w:val="single" w:sz="7" w:space="0" w:color="000000"/>
            </w:tcBorders>
            <w:shd w:val="clear" w:color="auto" w:fill="C9DAF8"/>
            <w:tcMar>
              <w:top w:w="40" w:type="dxa"/>
              <w:left w:w="40" w:type="dxa"/>
              <w:bottom w:w="40" w:type="dxa"/>
              <w:right w:w="40" w:type="dxa"/>
            </w:tcMar>
            <w:vAlign w:val="bottom"/>
          </w:tcPr>
          <w:p w14:paraId="132401A7"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Total Database, streaming &amp; downloadable materials</w:t>
            </w:r>
          </w:p>
        </w:tc>
        <w:tc>
          <w:tcPr>
            <w:tcW w:w="1500" w:type="dxa"/>
            <w:tcBorders>
              <w:top w:val="single" w:sz="7" w:space="0" w:color="CCCCCC"/>
              <w:left w:val="single" w:sz="7" w:space="0" w:color="CCCCCC"/>
              <w:bottom w:val="single" w:sz="7" w:space="0" w:color="000000"/>
              <w:right w:val="single" w:sz="7" w:space="0" w:color="000000"/>
            </w:tcBorders>
            <w:shd w:val="clear" w:color="auto" w:fill="C9DAF8"/>
            <w:tcMar>
              <w:top w:w="40" w:type="dxa"/>
              <w:left w:w="40" w:type="dxa"/>
              <w:bottom w:w="40" w:type="dxa"/>
              <w:right w:w="40" w:type="dxa"/>
            </w:tcMar>
            <w:vAlign w:val="bottom"/>
          </w:tcPr>
          <w:p w14:paraId="67601CE9"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16193</w:t>
            </w:r>
          </w:p>
        </w:tc>
      </w:tr>
      <w:tr w:rsidR="0093227B" w:rsidRPr="0093227B" w14:paraId="1C9D9E10" w14:textId="77777777" w:rsidTr="0093227B">
        <w:trPr>
          <w:trHeight w:val="720"/>
        </w:trPr>
        <w:tc>
          <w:tcPr>
            <w:tcW w:w="5325" w:type="dxa"/>
            <w:tcBorders>
              <w:top w:val="single" w:sz="7" w:space="0" w:color="CCCCCC"/>
              <w:left w:val="single" w:sz="7" w:space="0" w:color="000000"/>
              <w:bottom w:val="single" w:sz="7" w:space="0" w:color="000000"/>
              <w:right w:val="single" w:sz="7" w:space="0" w:color="000000"/>
            </w:tcBorders>
            <w:shd w:val="clear" w:color="auto" w:fill="46BDC6"/>
            <w:tcMar>
              <w:top w:w="40" w:type="dxa"/>
              <w:left w:w="40" w:type="dxa"/>
              <w:bottom w:w="40" w:type="dxa"/>
              <w:right w:w="40" w:type="dxa"/>
            </w:tcMar>
            <w:vAlign w:val="bottom"/>
          </w:tcPr>
          <w:p w14:paraId="1A25E382"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 xml:space="preserve">Total Circulation including databases, streaming, </w:t>
            </w:r>
            <w:proofErr w:type="spellStart"/>
            <w:r w:rsidRPr="0093227B">
              <w:rPr>
                <w:rFonts w:ascii="Times New Roman" w:eastAsia="Calibri" w:hAnsi="Times New Roman" w:cs="Times New Roman"/>
                <w:b/>
                <w:sz w:val="16"/>
                <w:szCs w:val="16"/>
              </w:rPr>
              <w:t>downloadables</w:t>
            </w:r>
            <w:proofErr w:type="spellEnd"/>
            <w:r w:rsidRPr="0093227B">
              <w:rPr>
                <w:rFonts w:ascii="Times New Roman" w:eastAsia="Calibri" w:hAnsi="Times New Roman" w:cs="Times New Roman"/>
                <w:b/>
                <w:sz w:val="16"/>
                <w:szCs w:val="16"/>
              </w:rPr>
              <w:t xml:space="preserve"> materials.</w:t>
            </w:r>
          </w:p>
        </w:tc>
        <w:tc>
          <w:tcPr>
            <w:tcW w:w="1500" w:type="dxa"/>
            <w:tcBorders>
              <w:top w:val="single" w:sz="7" w:space="0" w:color="CCCCCC"/>
              <w:left w:val="single" w:sz="7" w:space="0" w:color="CCCCCC"/>
              <w:bottom w:val="single" w:sz="7" w:space="0" w:color="000000"/>
              <w:right w:val="single" w:sz="7" w:space="0" w:color="000000"/>
            </w:tcBorders>
            <w:shd w:val="clear" w:color="auto" w:fill="46BDC6"/>
            <w:tcMar>
              <w:top w:w="40" w:type="dxa"/>
              <w:left w:w="40" w:type="dxa"/>
              <w:bottom w:w="40" w:type="dxa"/>
              <w:right w:w="40" w:type="dxa"/>
            </w:tcMar>
            <w:vAlign w:val="bottom"/>
          </w:tcPr>
          <w:p w14:paraId="3A95B716"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45323</w:t>
            </w:r>
          </w:p>
        </w:tc>
      </w:tr>
      <w:tr w:rsidR="0093227B" w:rsidRPr="0093227B" w14:paraId="1C6F3043" w14:textId="77777777" w:rsidTr="0093227B">
        <w:trPr>
          <w:trHeight w:val="555"/>
        </w:trPr>
        <w:tc>
          <w:tcPr>
            <w:tcW w:w="5325" w:type="dxa"/>
            <w:tcBorders>
              <w:top w:val="single" w:sz="7" w:space="0" w:color="CCCCCC"/>
              <w:left w:val="single" w:sz="7" w:space="0" w:color="000000"/>
              <w:bottom w:val="single" w:sz="7" w:space="0" w:color="000000"/>
              <w:right w:val="single" w:sz="7" w:space="0" w:color="000000"/>
            </w:tcBorders>
            <w:shd w:val="clear" w:color="auto" w:fill="FBBC04"/>
            <w:tcMar>
              <w:top w:w="40" w:type="dxa"/>
              <w:left w:w="40" w:type="dxa"/>
              <w:bottom w:w="40" w:type="dxa"/>
              <w:right w:w="40" w:type="dxa"/>
            </w:tcMar>
            <w:vAlign w:val="bottom"/>
          </w:tcPr>
          <w:p w14:paraId="65C581D5"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Monthly number of people visiting the library</w:t>
            </w:r>
          </w:p>
        </w:tc>
        <w:tc>
          <w:tcPr>
            <w:tcW w:w="1500" w:type="dxa"/>
            <w:tcBorders>
              <w:top w:val="single" w:sz="7" w:space="0" w:color="CCCCCC"/>
              <w:left w:val="single" w:sz="7" w:space="0" w:color="CCCCCC"/>
              <w:bottom w:val="single" w:sz="7" w:space="0" w:color="000000"/>
              <w:right w:val="single" w:sz="7" w:space="0" w:color="000000"/>
            </w:tcBorders>
            <w:shd w:val="clear" w:color="auto" w:fill="FBBC04"/>
            <w:tcMar>
              <w:top w:w="40" w:type="dxa"/>
              <w:left w:w="40" w:type="dxa"/>
              <w:bottom w:w="40" w:type="dxa"/>
              <w:right w:w="40" w:type="dxa"/>
            </w:tcMar>
            <w:vAlign w:val="bottom"/>
          </w:tcPr>
          <w:p w14:paraId="6512C728"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26022</w:t>
            </w:r>
          </w:p>
        </w:tc>
      </w:tr>
      <w:tr w:rsidR="0093227B" w:rsidRPr="0093227B" w14:paraId="0A8E0769"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09B2EF0"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Meeting Room Reserved in the library</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C649AA9"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272</w:t>
            </w:r>
          </w:p>
        </w:tc>
      </w:tr>
      <w:tr w:rsidR="0093227B" w:rsidRPr="0093227B" w14:paraId="0903174C"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5BEFB99"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Library Programs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AC6D5C2"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439</w:t>
            </w:r>
          </w:p>
        </w:tc>
      </w:tr>
      <w:tr w:rsidR="0093227B" w:rsidRPr="0093227B" w14:paraId="537A23FD"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6A16B57"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Meeting Rooms used-drop-in</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99FD34F"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945</w:t>
            </w:r>
          </w:p>
        </w:tc>
      </w:tr>
      <w:tr w:rsidR="0093227B" w:rsidRPr="0093227B" w14:paraId="4D9B35CB" w14:textId="77777777" w:rsidTr="0093227B">
        <w:trPr>
          <w:trHeight w:val="40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FC373C9"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Public Computer Users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83D9573"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1280</w:t>
            </w:r>
          </w:p>
        </w:tc>
      </w:tr>
      <w:tr w:rsidR="0093227B" w:rsidRPr="0093227B" w14:paraId="64D34A74" w14:textId="77777777" w:rsidTr="0093227B">
        <w:trPr>
          <w:trHeight w:val="480"/>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66B7E7E"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Museum passes used</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4E08821"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267</w:t>
            </w:r>
          </w:p>
        </w:tc>
      </w:tr>
      <w:tr w:rsidR="0093227B" w:rsidRPr="0093227B" w14:paraId="48D3E5DE" w14:textId="77777777" w:rsidTr="0093227B">
        <w:trPr>
          <w:trHeight w:val="6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8DC36B5"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Number of unique NHPL patrons who checked items out per month</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32B8D2D"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4683</w:t>
            </w:r>
          </w:p>
        </w:tc>
      </w:tr>
      <w:tr w:rsidR="0093227B" w:rsidRPr="0093227B" w14:paraId="76944980"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4264C6B"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New NHPL Patrons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C4E6562"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246</w:t>
            </w:r>
          </w:p>
        </w:tc>
      </w:tr>
      <w:tr w:rsidR="0093227B" w:rsidRPr="0093227B" w14:paraId="02CB8070"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31D498BB"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Deleted Patrons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F400B2"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369</w:t>
            </w:r>
          </w:p>
        </w:tc>
      </w:tr>
      <w:tr w:rsidR="0093227B" w:rsidRPr="0093227B" w14:paraId="42695AB3"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40AFF02"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Total Patrons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4E5E405"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2921</w:t>
            </w:r>
          </w:p>
        </w:tc>
      </w:tr>
      <w:tr w:rsidR="0093227B" w:rsidRPr="0093227B" w14:paraId="7EF45C94"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EC9586C"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New Overdrive users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D520771"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77</w:t>
            </w:r>
          </w:p>
        </w:tc>
      </w:tr>
      <w:tr w:rsidR="0093227B" w:rsidRPr="0093227B" w14:paraId="7446A068"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F909492"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Kanopy Users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8A09A26"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136</w:t>
            </w:r>
          </w:p>
        </w:tc>
      </w:tr>
      <w:tr w:rsidR="0093227B" w:rsidRPr="0093227B" w14:paraId="730CB5A5"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484B89B"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New hoopla users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2AAF1D9"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47</w:t>
            </w:r>
          </w:p>
        </w:tc>
      </w:tr>
      <w:tr w:rsidR="0093227B" w:rsidRPr="0093227B" w14:paraId="35D4CC10" w14:textId="77777777" w:rsidTr="0093227B">
        <w:trPr>
          <w:trHeight w:val="375"/>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9A17467"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items added to collection</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1FB6EC1"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1200</w:t>
            </w:r>
          </w:p>
        </w:tc>
      </w:tr>
      <w:tr w:rsidR="0093227B" w:rsidRPr="0093227B" w14:paraId="355EE2F6" w14:textId="77777777" w:rsidTr="0093227B">
        <w:trPr>
          <w:trHeight w:val="294"/>
        </w:trPr>
        <w:tc>
          <w:tcPr>
            <w:tcW w:w="5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3FA55582" w14:textId="77777777" w:rsidR="0093227B" w:rsidRPr="0093227B" w:rsidRDefault="0093227B" w:rsidP="00172F78">
            <w:pPr>
              <w:widowControl w:val="0"/>
              <w:rPr>
                <w:rFonts w:ascii="Times New Roman" w:hAnsi="Times New Roman" w:cs="Times New Roman"/>
                <w:sz w:val="16"/>
                <w:szCs w:val="16"/>
              </w:rPr>
            </w:pPr>
            <w:r w:rsidRPr="0093227B">
              <w:rPr>
                <w:rFonts w:ascii="Times New Roman" w:eastAsia="Calibri" w:hAnsi="Times New Roman" w:cs="Times New Roman"/>
                <w:b/>
                <w:sz w:val="16"/>
                <w:szCs w:val="16"/>
              </w:rPr>
              <w:t>items deleted from collection</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4CE31F2" w14:textId="77777777" w:rsidR="0093227B" w:rsidRPr="0093227B" w:rsidRDefault="0093227B" w:rsidP="00172F78">
            <w:pPr>
              <w:widowControl w:val="0"/>
              <w:jc w:val="right"/>
              <w:rPr>
                <w:rFonts w:ascii="Times New Roman" w:hAnsi="Times New Roman" w:cs="Times New Roman"/>
                <w:sz w:val="16"/>
                <w:szCs w:val="16"/>
              </w:rPr>
            </w:pPr>
            <w:r w:rsidRPr="0093227B">
              <w:rPr>
                <w:rFonts w:ascii="Times New Roman" w:hAnsi="Times New Roman" w:cs="Times New Roman"/>
                <w:sz w:val="16"/>
                <w:szCs w:val="16"/>
              </w:rPr>
              <w:t>726</w:t>
            </w:r>
          </w:p>
        </w:tc>
      </w:tr>
    </w:tbl>
    <w:p w14:paraId="5B8B0EC7" w14:textId="1435CD3D" w:rsidR="00823C01" w:rsidRPr="00F05AE0" w:rsidRDefault="00823C01" w:rsidP="003615F8">
      <w:pPr>
        <w:pStyle w:val="ListParagraph"/>
        <w:spacing w:after="0"/>
        <w:ind w:left="792"/>
        <w:rPr>
          <w:rFonts w:ascii="Times New Roman" w:hAnsi="Times New Roman" w:cs="Times New Roman"/>
          <w:bCs/>
          <w:u w:val="single"/>
        </w:rPr>
      </w:pPr>
    </w:p>
    <w:p w14:paraId="648F2132" w14:textId="77777777" w:rsidR="00CB4328" w:rsidRDefault="00CB4328" w:rsidP="00CB4328">
      <w:pPr>
        <w:ind w:left="16"/>
        <w:jc w:val="center"/>
        <w:rPr>
          <w:rFonts w:ascii="Times New Roman" w:hAnsi="Times New Roman" w:cs="Times New Roman"/>
          <w:bCs/>
        </w:rPr>
      </w:pPr>
    </w:p>
    <w:p w14:paraId="4AF1085E" w14:textId="4A36F699" w:rsidR="00CB4328" w:rsidRPr="00CB4328" w:rsidRDefault="00CB4328" w:rsidP="00CB4328">
      <w:pPr>
        <w:ind w:left="16"/>
        <w:rPr>
          <w:rFonts w:ascii="Times New Roman" w:hAnsi="Times New Roman" w:cs="Times New Roman"/>
        </w:rPr>
      </w:pPr>
      <w:r>
        <w:rPr>
          <w:rFonts w:ascii="Times New Roman" w:hAnsi="Times New Roman" w:cs="Times New Roman"/>
          <w:bCs/>
        </w:rPr>
        <w:lastRenderedPageBreak/>
        <w:t xml:space="preserve">3.2  </w:t>
      </w:r>
      <w:r w:rsidR="00823C01" w:rsidRPr="00CB4328">
        <w:rPr>
          <w:rFonts w:ascii="Times New Roman" w:hAnsi="Times New Roman" w:cs="Times New Roman"/>
          <w:bCs/>
        </w:rPr>
        <w:t>Youth report</w:t>
      </w:r>
      <w:r w:rsidRPr="00CB4328">
        <w:rPr>
          <w:rFonts w:ascii="Times New Roman" w:hAnsi="Times New Roman" w:cs="Times New Roman"/>
          <w:bCs/>
        </w:rPr>
        <w:br/>
      </w:r>
      <w:r w:rsidRPr="00CB4328">
        <w:rPr>
          <w:rFonts w:ascii="Times New Roman" w:eastAsia="Arial" w:hAnsi="Times New Roman" w:cs="Times New Roman"/>
          <w:b/>
        </w:rPr>
        <w:t xml:space="preserve">      Youth Services Report - JUNE 2025 </w:t>
      </w:r>
    </w:p>
    <w:p w14:paraId="1BDAE27B" w14:textId="5A55C2EB" w:rsidR="00CB4328" w:rsidRPr="00CB4328" w:rsidRDefault="00CB4328" w:rsidP="00CB4328">
      <w:pPr>
        <w:spacing w:after="1"/>
        <w:ind w:left="16"/>
        <w:rPr>
          <w:rFonts w:ascii="Times New Roman" w:hAnsi="Times New Roman" w:cs="Times New Roman"/>
        </w:rPr>
      </w:pPr>
      <w:r w:rsidRPr="00CB4328">
        <w:rPr>
          <w:rFonts w:ascii="Times New Roman" w:hAnsi="Times New Roman" w:cs="Times New Roman"/>
        </w:rPr>
        <w:t xml:space="preserve">      Submitted by: Katy Wuerker, Youth Librarian </w:t>
      </w:r>
    </w:p>
    <w:p w14:paraId="372F447A" w14:textId="77777777" w:rsidR="00CB4328" w:rsidRPr="00CB4328" w:rsidRDefault="00CB4328" w:rsidP="00CB4328">
      <w:pPr>
        <w:spacing w:after="18"/>
        <w:rPr>
          <w:rFonts w:ascii="Times New Roman" w:hAnsi="Times New Roman" w:cs="Times New Roman"/>
        </w:rPr>
      </w:pPr>
      <w:r w:rsidRPr="00CB4328">
        <w:rPr>
          <w:rFonts w:ascii="Times New Roman" w:hAnsi="Times New Roman" w:cs="Times New Roman"/>
        </w:rPr>
        <w:t xml:space="preserve"> </w:t>
      </w:r>
    </w:p>
    <w:p w14:paraId="2B62D436" w14:textId="4EEF7F89" w:rsidR="00CB4328" w:rsidRPr="00CB4328" w:rsidRDefault="00CB4328" w:rsidP="00CB4328">
      <w:pPr>
        <w:ind w:left="-5"/>
        <w:rPr>
          <w:rFonts w:ascii="Times New Roman" w:hAnsi="Times New Roman" w:cs="Times New Roman"/>
        </w:rPr>
      </w:pPr>
      <w:r w:rsidRPr="00CB4328">
        <w:rPr>
          <w:rFonts w:ascii="Times New Roman" w:hAnsi="Times New Roman" w:cs="Times New Roman"/>
        </w:rPr>
        <w:t xml:space="preserve">June flew by and we had great </w:t>
      </w:r>
      <w:proofErr w:type="gramStart"/>
      <w:r w:rsidRPr="00CB4328">
        <w:rPr>
          <w:rFonts w:ascii="Times New Roman" w:hAnsi="Times New Roman" w:cs="Times New Roman"/>
        </w:rPr>
        <w:t>numbers</w:t>
      </w:r>
      <w:proofErr w:type="gramEnd"/>
      <w:r w:rsidRPr="00CB4328">
        <w:rPr>
          <w:rFonts w:ascii="Times New Roman" w:hAnsi="Times New Roman" w:cs="Times New Roman"/>
        </w:rPr>
        <w:t xml:space="preserve"> thanks to school SRP visits, the SRP Kick-Off, and waves of heats driving patrons into our </w:t>
      </w:r>
      <w:r w:rsidR="00732188" w:rsidRPr="00CB4328">
        <w:rPr>
          <w:rFonts w:ascii="Times New Roman" w:hAnsi="Times New Roman" w:cs="Times New Roman"/>
        </w:rPr>
        <w:t>air-conditioned</w:t>
      </w:r>
      <w:r w:rsidRPr="00CB4328">
        <w:rPr>
          <w:rFonts w:ascii="Times New Roman" w:hAnsi="Times New Roman" w:cs="Times New Roman"/>
        </w:rPr>
        <w:t xml:space="preserve"> spaces. </w:t>
      </w:r>
    </w:p>
    <w:p w14:paraId="0973F7EF" w14:textId="77777777" w:rsidR="00CB4328" w:rsidRPr="00CB4328" w:rsidRDefault="00CB4328" w:rsidP="00CB4328">
      <w:pPr>
        <w:spacing w:after="18"/>
        <w:rPr>
          <w:rFonts w:ascii="Times New Roman" w:hAnsi="Times New Roman" w:cs="Times New Roman"/>
        </w:rPr>
      </w:pPr>
      <w:r w:rsidRPr="00CB4328">
        <w:rPr>
          <w:rFonts w:ascii="Times New Roman" w:hAnsi="Times New Roman" w:cs="Times New Roman"/>
        </w:rPr>
        <w:t xml:space="preserve"> </w:t>
      </w:r>
    </w:p>
    <w:p w14:paraId="40FB36E9" w14:textId="77777777" w:rsidR="00CB4328" w:rsidRPr="00CB4328" w:rsidRDefault="00CB4328" w:rsidP="00CB4328">
      <w:pPr>
        <w:ind w:left="-5"/>
        <w:rPr>
          <w:rFonts w:ascii="Times New Roman" w:hAnsi="Times New Roman" w:cs="Times New Roman"/>
        </w:rPr>
      </w:pPr>
      <w:r w:rsidRPr="00CB4328">
        <w:rPr>
          <w:rFonts w:ascii="Times New Roman" w:hAnsi="Times New Roman" w:cs="Times New Roman"/>
        </w:rPr>
        <w:t xml:space="preserve">The baby and preschool </w:t>
      </w:r>
      <w:proofErr w:type="spellStart"/>
      <w:r w:rsidRPr="00CB4328">
        <w:rPr>
          <w:rFonts w:ascii="Times New Roman" w:hAnsi="Times New Roman" w:cs="Times New Roman"/>
        </w:rPr>
        <w:t>storytimes</w:t>
      </w:r>
      <w:proofErr w:type="spellEnd"/>
      <w:r w:rsidRPr="00CB4328">
        <w:rPr>
          <w:rFonts w:ascii="Times New Roman" w:hAnsi="Times New Roman" w:cs="Times New Roman"/>
        </w:rPr>
        <w:t xml:space="preserve"> continue to be a success, and Kai’s single Monday Creators Club on June 9th drew in 7 kids for that afternoon. After the summer is over, I will be changing my preschool </w:t>
      </w:r>
      <w:proofErr w:type="spellStart"/>
      <w:r w:rsidRPr="00CB4328">
        <w:rPr>
          <w:rFonts w:ascii="Times New Roman" w:hAnsi="Times New Roman" w:cs="Times New Roman"/>
        </w:rPr>
        <w:t>storytimes</w:t>
      </w:r>
      <w:proofErr w:type="spellEnd"/>
      <w:r w:rsidRPr="00CB4328">
        <w:rPr>
          <w:rFonts w:ascii="Times New Roman" w:hAnsi="Times New Roman" w:cs="Times New Roman"/>
        </w:rPr>
        <w:t xml:space="preserve"> to be the first three Mondays of the month as the parents seem happy to have a Monday option that involves lots of physical activity. </w:t>
      </w:r>
    </w:p>
    <w:p w14:paraId="00764D22" w14:textId="77777777" w:rsidR="00CB4328" w:rsidRPr="00CB4328" w:rsidRDefault="00CB4328" w:rsidP="00CB4328">
      <w:pPr>
        <w:spacing w:after="18"/>
        <w:rPr>
          <w:rFonts w:ascii="Times New Roman" w:hAnsi="Times New Roman" w:cs="Times New Roman"/>
        </w:rPr>
      </w:pPr>
      <w:r w:rsidRPr="00CB4328">
        <w:rPr>
          <w:rFonts w:ascii="Times New Roman" w:hAnsi="Times New Roman" w:cs="Times New Roman"/>
        </w:rPr>
        <w:t xml:space="preserve"> </w:t>
      </w:r>
    </w:p>
    <w:p w14:paraId="3B9D8965" w14:textId="6B6522A1" w:rsidR="00CB4328" w:rsidRPr="00CB4328" w:rsidRDefault="00CB4328" w:rsidP="00CB4328">
      <w:pPr>
        <w:ind w:left="-5"/>
        <w:rPr>
          <w:rFonts w:ascii="Times New Roman" w:hAnsi="Times New Roman" w:cs="Times New Roman"/>
        </w:rPr>
      </w:pPr>
      <w:r w:rsidRPr="00CB4328">
        <w:rPr>
          <w:rFonts w:ascii="Times New Roman" w:hAnsi="Times New Roman" w:cs="Times New Roman"/>
        </w:rPr>
        <w:t xml:space="preserve">We had 80 patrons of all ages attend our Summer Reading Kick-Off on the patio. We lucked out with sunny (and windy) weather, and both Kona Ice and Patti the face painter were amazing. A big thanks to Newington’s youth librarian for recommending Patti to us. We are excited to have her again on July 25th for the Yellow Brick Bash. This year we are doing reading logs for everyone and “Yellow Brick Goals”. I am surprised about how many adults are pleased to be included and we have had to create more copies of the adult logs than anticipated. Overall, the use of logs and goals has been well received so far as this was a change from last year's use of a map. </w:t>
      </w:r>
    </w:p>
    <w:p w14:paraId="25ACC9B3" w14:textId="77777777" w:rsidR="00CB4328" w:rsidRPr="00CB4328" w:rsidRDefault="00CB4328" w:rsidP="00CB4328">
      <w:pPr>
        <w:ind w:left="-5"/>
        <w:rPr>
          <w:rFonts w:ascii="Times New Roman" w:hAnsi="Times New Roman" w:cs="Times New Roman"/>
        </w:rPr>
      </w:pPr>
      <w:r w:rsidRPr="00CB4328">
        <w:rPr>
          <w:rFonts w:ascii="Times New Roman" w:hAnsi="Times New Roman" w:cs="Times New Roman"/>
        </w:rPr>
        <w:t xml:space="preserve">The NHS visits went really well, and this year we only missed out on talking to the 2nd Graders (soon to be 3rd Graders). Some teachers wished for class challenges while others allowed open play. I found out many kids are excited about our events BUT many of them will be busy in cams or traveling out of state (most are going to Pennsylvania). Good to know! </w:t>
      </w:r>
    </w:p>
    <w:p w14:paraId="70C2A1FB" w14:textId="77777777" w:rsidR="00CB4328" w:rsidRPr="00CB4328" w:rsidRDefault="00CB4328" w:rsidP="00CB4328">
      <w:pPr>
        <w:spacing w:after="18"/>
        <w:rPr>
          <w:rFonts w:ascii="Times New Roman" w:hAnsi="Times New Roman" w:cs="Times New Roman"/>
        </w:rPr>
      </w:pPr>
      <w:r w:rsidRPr="00CB4328">
        <w:rPr>
          <w:rFonts w:ascii="Times New Roman" w:hAnsi="Times New Roman" w:cs="Times New Roman"/>
        </w:rPr>
        <w:t xml:space="preserve"> </w:t>
      </w:r>
    </w:p>
    <w:p w14:paraId="75CCFEBC" w14:textId="77777777" w:rsidR="00CB4328" w:rsidRPr="00CB4328" w:rsidRDefault="00CB4328" w:rsidP="00CB4328">
      <w:pPr>
        <w:spacing w:after="36"/>
        <w:rPr>
          <w:rFonts w:ascii="Times New Roman" w:hAnsi="Times New Roman" w:cs="Times New Roman"/>
        </w:rPr>
      </w:pPr>
      <w:r w:rsidRPr="00CB4328">
        <w:rPr>
          <w:rFonts w:ascii="Times New Roman" w:hAnsi="Times New Roman" w:cs="Times New Roman"/>
          <w:u w:val="single" w:color="000000"/>
        </w:rPr>
        <w:t>Overall, 430 patrons participated in 24 youth events in June 2025:</w:t>
      </w:r>
      <w:r w:rsidRPr="00CB4328">
        <w:rPr>
          <w:rFonts w:ascii="Times New Roman" w:hAnsi="Times New Roman" w:cs="Times New Roman"/>
        </w:rPr>
        <w:t xml:space="preserve"> </w:t>
      </w:r>
    </w:p>
    <w:p w14:paraId="54556982" w14:textId="77777777" w:rsidR="00CB4328" w:rsidRPr="00CB4328" w:rsidRDefault="00CB4328" w:rsidP="00CB4328">
      <w:pPr>
        <w:rPr>
          <w:rFonts w:ascii="Times New Roman" w:hAnsi="Times New Roman" w:cs="Times New Roman"/>
        </w:rPr>
      </w:pPr>
      <w:r w:rsidRPr="00CB4328">
        <w:rPr>
          <w:rFonts w:ascii="Times New Roman" w:hAnsi="Times New Roman" w:cs="Times New Roman"/>
        </w:rPr>
        <w:t xml:space="preserve"> </w:t>
      </w:r>
    </w:p>
    <w:tbl>
      <w:tblPr>
        <w:tblStyle w:val="TableGrid"/>
        <w:tblW w:w="9360" w:type="dxa"/>
        <w:tblInd w:w="8" w:type="dxa"/>
        <w:tblCellMar>
          <w:top w:w="154" w:type="dxa"/>
          <w:left w:w="98" w:type="dxa"/>
          <w:right w:w="115" w:type="dxa"/>
        </w:tblCellMar>
        <w:tblLook w:val="04A0" w:firstRow="1" w:lastRow="0" w:firstColumn="1" w:lastColumn="0" w:noHBand="0" w:noVBand="1"/>
      </w:tblPr>
      <w:tblGrid>
        <w:gridCol w:w="4322"/>
        <w:gridCol w:w="2540"/>
        <w:gridCol w:w="2498"/>
      </w:tblGrid>
      <w:tr w:rsidR="00CB4328" w:rsidRPr="00CB4328" w14:paraId="531564DD" w14:textId="77777777" w:rsidTr="00DD27EB">
        <w:trPr>
          <w:trHeight w:val="456"/>
        </w:trPr>
        <w:tc>
          <w:tcPr>
            <w:tcW w:w="4323"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6BBD79C3" w14:textId="77777777" w:rsidR="00CB4328" w:rsidRPr="00CB4328" w:rsidRDefault="00CB4328" w:rsidP="00DD27EB">
            <w:pPr>
              <w:jc w:val="center"/>
              <w:rPr>
                <w:rFonts w:ascii="Times New Roman" w:hAnsi="Times New Roman" w:cs="Times New Roman"/>
              </w:rPr>
            </w:pPr>
            <w:r w:rsidRPr="00CB4328">
              <w:rPr>
                <w:rFonts w:ascii="Times New Roman" w:eastAsia="Arial" w:hAnsi="Times New Roman" w:cs="Times New Roman"/>
                <w:b/>
              </w:rPr>
              <w:t xml:space="preserve">Program Age Group </w:t>
            </w:r>
          </w:p>
        </w:tc>
        <w:tc>
          <w:tcPr>
            <w:tcW w:w="2540"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5EF5305D" w14:textId="77777777" w:rsidR="00CB4328" w:rsidRPr="00CB4328" w:rsidRDefault="00CB4328" w:rsidP="00DD27EB">
            <w:pPr>
              <w:ind w:left="8"/>
              <w:jc w:val="center"/>
              <w:rPr>
                <w:rFonts w:ascii="Times New Roman" w:hAnsi="Times New Roman" w:cs="Times New Roman"/>
              </w:rPr>
            </w:pPr>
            <w:r w:rsidRPr="00CB4328">
              <w:rPr>
                <w:rFonts w:ascii="Times New Roman" w:eastAsia="Arial" w:hAnsi="Times New Roman" w:cs="Times New Roman"/>
                <w:b/>
              </w:rPr>
              <w:t xml:space="preserve"># of Programs </w:t>
            </w:r>
          </w:p>
        </w:tc>
        <w:tc>
          <w:tcPr>
            <w:tcW w:w="2498"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7F4D49CE" w14:textId="77777777" w:rsidR="00CB4328" w:rsidRPr="00CB4328" w:rsidRDefault="00CB4328" w:rsidP="00DD27EB">
            <w:pPr>
              <w:jc w:val="center"/>
              <w:rPr>
                <w:rFonts w:ascii="Times New Roman" w:hAnsi="Times New Roman" w:cs="Times New Roman"/>
              </w:rPr>
            </w:pPr>
            <w:r w:rsidRPr="00CB4328">
              <w:rPr>
                <w:rFonts w:ascii="Times New Roman" w:eastAsia="Arial" w:hAnsi="Times New Roman" w:cs="Times New Roman"/>
                <w:b/>
              </w:rPr>
              <w:t xml:space="preserve"># of Participants </w:t>
            </w:r>
          </w:p>
        </w:tc>
      </w:tr>
      <w:tr w:rsidR="00CB4328" w:rsidRPr="00CB4328" w14:paraId="55D2A224" w14:textId="77777777" w:rsidTr="00DD27EB">
        <w:trPr>
          <w:trHeight w:val="444"/>
        </w:trPr>
        <w:tc>
          <w:tcPr>
            <w:tcW w:w="4323" w:type="dxa"/>
            <w:tcBorders>
              <w:top w:val="single" w:sz="8" w:space="0" w:color="000000"/>
              <w:left w:val="single" w:sz="8" w:space="0" w:color="000000"/>
              <w:bottom w:val="single" w:sz="8" w:space="0" w:color="000000"/>
              <w:right w:val="single" w:sz="8" w:space="0" w:color="000000"/>
            </w:tcBorders>
          </w:tcPr>
          <w:p w14:paraId="76CB4407" w14:textId="77777777" w:rsidR="00CB4328" w:rsidRPr="00CB4328" w:rsidRDefault="00CB4328" w:rsidP="00DD27EB">
            <w:pPr>
              <w:rPr>
                <w:rFonts w:ascii="Times New Roman" w:hAnsi="Times New Roman" w:cs="Times New Roman"/>
              </w:rPr>
            </w:pPr>
            <w:r w:rsidRPr="00CB4328">
              <w:rPr>
                <w:rFonts w:ascii="Times New Roman" w:hAnsi="Times New Roman" w:cs="Times New Roman"/>
              </w:rPr>
              <w:t xml:space="preserve">Children’s (Babies through 4th grade) </w:t>
            </w:r>
          </w:p>
        </w:tc>
        <w:tc>
          <w:tcPr>
            <w:tcW w:w="2540" w:type="dxa"/>
            <w:tcBorders>
              <w:top w:val="single" w:sz="8" w:space="0" w:color="000000"/>
              <w:left w:val="single" w:sz="8" w:space="0" w:color="000000"/>
              <w:bottom w:val="single" w:sz="8" w:space="0" w:color="000000"/>
              <w:right w:val="single" w:sz="8" w:space="0" w:color="000000"/>
            </w:tcBorders>
          </w:tcPr>
          <w:p w14:paraId="6EFDC743" w14:textId="77777777" w:rsidR="00CB4328" w:rsidRPr="00CB4328" w:rsidRDefault="00CB4328" w:rsidP="00DD27EB">
            <w:pPr>
              <w:ind w:left="8"/>
              <w:jc w:val="center"/>
              <w:rPr>
                <w:rFonts w:ascii="Times New Roman" w:hAnsi="Times New Roman" w:cs="Times New Roman"/>
              </w:rPr>
            </w:pPr>
            <w:r w:rsidRPr="00CB4328">
              <w:rPr>
                <w:rFonts w:ascii="Times New Roman" w:hAnsi="Times New Roman" w:cs="Times New Roman"/>
              </w:rPr>
              <w:t xml:space="preserve">13 </w:t>
            </w:r>
          </w:p>
        </w:tc>
        <w:tc>
          <w:tcPr>
            <w:tcW w:w="2498" w:type="dxa"/>
            <w:tcBorders>
              <w:top w:val="single" w:sz="8" w:space="0" w:color="000000"/>
              <w:left w:val="single" w:sz="8" w:space="0" w:color="000000"/>
              <w:bottom w:val="single" w:sz="8" w:space="0" w:color="000000"/>
              <w:right w:val="single" w:sz="8" w:space="0" w:color="000000"/>
            </w:tcBorders>
          </w:tcPr>
          <w:p w14:paraId="18D245F6" w14:textId="77777777" w:rsidR="00CB4328" w:rsidRPr="00CB4328" w:rsidRDefault="00CB4328" w:rsidP="00DD27EB">
            <w:pPr>
              <w:jc w:val="center"/>
              <w:rPr>
                <w:rFonts w:ascii="Times New Roman" w:hAnsi="Times New Roman" w:cs="Times New Roman"/>
              </w:rPr>
            </w:pPr>
            <w:r w:rsidRPr="00CB4328">
              <w:rPr>
                <w:rFonts w:ascii="Times New Roman" w:hAnsi="Times New Roman" w:cs="Times New Roman"/>
              </w:rPr>
              <w:t xml:space="preserve">164 </w:t>
            </w:r>
          </w:p>
        </w:tc>
      </w:tr>
      <w:tr w:rsidR="00CB4328" w:rsidRPr="00CB4328" w14:paraId="71EBB584" w14:textId="77777777" w:rsidTr="00DD27EB">
        <w:trPr>
          <w:trHeight w:val="460"/>
        </w:trPr>
        <w:tc>
          <w:tcPr>
            <w:tcW w:w="4323" w:type="dxa"/>
            <w:tcBorders>
              <w:top w:val="single" w:sz="8" w:space="0" w:color="000000"/>
              <w:left w:val="single" w:sz="8" w:space="0" w:color="000000"/>
              <w:bottom w:val="single" w:sz="8" w:space="0" w:color="000000"/>
              <w:right w:val="single" w:sz="8" w:space="0" w:color="000000"/>
            </w:tcBorders>
            <w:vAlign w:val="center"/>
          </w:tcPr>
          <w:p w14:paraId="0CA32CA0" w14:textId="77777777" w:rsidR="00CB4328" w:rsidRPr="00CB4328" w:rsidRDefault="00CB4328" w:rsidP="00DD27EB">
            <w:pPr>
              <w:rPr>
                <w:rFonts w:ascii="Times New Roman" w:hAnsi="Times New Roman" w:cs="Times New Roman"/>
              </w:rPr>
            </w:pPr>
            <w:r w:rsidRPr="00CB4328">
              <w:rPr>
                <w:rFonts w:ascii="Times New Roman" w:hAnsi="Times New Roman" w:cs="Times New Roman"/>
              </w:rPr>
              <w:t xml:space="preserve">Teen (5th through 12th grade) </w:t>
            </w:r>
          </w:p>
        </w:tc>
        <w:tc>
          <w:tcPr>
            <w:tcW w:w="2540" w:type="dxa"/>
            <w:tcBorders>
              <w:top w:val="single" w:sz="8" w:space="0" w:color="000000"/>
              <w:left w:val="single" w:sz="8" w:space="0" w:color="000000"/>
              <w:bottom w:val="single" w:sz="8" w:space="0" w:color="000000"/>
              <w:right w:val="single" w:sz="8" w:space="0" w:color="000000"/>
            </w:tcBorders>
            <w:vAlign w:val="center"/>
          </w:tcPr>
          <w:p w14:paraId="6AF3BF07" w14:textId="77777777" w:rsidR="00CB4328" w:rsidRPr="00CB4328" w:rsidRDefault="00CB4328" w:rsidP="00DD27EB">
            <w:pPr>
              <w:ind w:left="8"/>
              <w:jc w:val="center"/>
              <w:rPr>
                <w:rFonts w:ascii="Times New Roman" w:hAnsi="Times New Roman" w:cs="Times New Roman"/>
              </w:rPr>
            </w:pPr>
            <w:r w:rsidRPr="00CB4328">
              <w:rPr>
                <w:rFonts w:ascii="Times New Roman" w:hAnsi="Times New Roman" w:cs="Times New Roman"/>
              </w:rPr>
              <w:t xml:space="preserve">2 </w:t>
            </w:r>
          </w:p>
        </w:tc>
        <w:tc>
          <w:tcPr>
            <w:tcW w:w="2498" w:type="dxa"/>
            <w:tcBorders>
              <w:top w:val="single" w:sz="8" w:space="0" w:color="000000"/>
              <w:left w:val="single" w:sz="8" w:space="0" w:color="000000"/>
              <w:bottom w:val="single" w:sz="8" w:space="0" w:color="000000"/>
              <w:right w:val="single" w:sz="8" w:space="0" w:color="000000"/>
            </w:tcBorders>
            <w:vAlign w:val="center"/>
          </w:tcPr>
          <w:p w14:paraId="23F465A2" w14:textId="77777777" w:rsidR="00CB4328" w:rsidRPr="00CB4328" w:rsidRDefault="00CB4328" w:rsidP="00DD27EB">
            <w:pPr>
              <w:jc w:val="center"/>
              <w:rPr>
                <w:rFonts w:ascii="Times New Roman" w:hAnsi="Times New Roman" w:cs="Times New Roman"/>
              </w:rPr>
            </w:pPr>
            <w:r w:rsidRPr="00CB4328">
              <w:rPr>
                <w:rFonts w:ascii="Times New Roman" w:hAnsi="Times New Roman" w:cs="Times New Roman"/>
              </w:rPr>
              <w:t xml:space="preserve">4 </w:t>
            </w:r>
          </w:p>
        </w:tc>
      </w:tr>
      <w:tr w:rsidR="00CB4328" w:rsidRPr="00CB4328" w14:paraId="4A2C181C" w14:textId="77777777" w:rsidTr="00DD27EB">
        <w:trPr>
          <w:trHeight w:val="460"/>
        </w:trPr>
        <w:tc>
          <w:tcPr>
            <w:tcW w:w="4323" w:type="dxa"/>
            <w:tcBorders>
              <w:top w:val="single" w:sz="8" w:space="0" w:color="000000"/>
              <w:left w:val="single" w:sz="8" w:space="0" w:color="000000"/>
              <w:bottom w:val="single" w:sz="8" w:space="0" w:color="000000"/>
              <w:right w:val="single" w:sz="8" w:space="0" w:color="000000"/>
            </w:tcBorders>
            <w:vAlign w:val="center"/>
          </w:tcPr>
          <w:p w14:paraId="7A9F7599" w14:textId="77777777" w:rsidR="00CB4328" w:rsidRPr="00CB4328" w:rsidRDefault="00CB4328" w:rsidP="00DD27EB">
            <w:pPr>
              <w:rPr>
                <w:rFonts w:ascii="Times New Roman" w:hAnsi="Times New Roman" w:cs="Times New Roman"/>
              </w:rPr>
            </w:pPr>
            <w:r w:rsidRPr="00CB4328">
              <w:rPr>
                <w:rFonts w:ascii="Times New Roman" w:hAnsi="Times New Roman" w:cs="Times New Roman"/>
              </w:rPr>
              <w:t xml:space="preserve">All Ages Youth Programs </w:t>
            </w:r>
          </w:p>
        </w:tc>
        <w:tc>
          <w:tcPr>
            <w:tcW w:w="2540" w:type="dxa"/>
            <w:tcBorders>
              <w:top w:val="single" w:sz="8" w:space="0" w:color="000000"/>
              <w:left w:val="single" w:sz="8" w:space="0" w:color="000000"/>
              <w:bottom w:val="single" w:sz="8" w:space="0" w:color="000000"/>
              <w:right w:val="single" w:sz="8" w:space="0" w:color="000000"/>
            </w:tcBorders>
            <w:vAlign w:val="center"/>
          </w:tcPr>
          <w:p w14:paraId="526F571B" w14:textId="77777777" w:rsidR="00CB4328" w:rsidRPr="00CB4328" w:rsidRDefault="00CB4328" w:rsidP="00DD27EB">
            <w:pPr>
              <w:ind w:left="8"/>
              <w:jc w:val="center"/>
              <w:rPr>
                <w:rFonts w:ascii="Times New Roman" w:hAnsi="Times New Roman" w:cs="Times New Roman"/>
              </w:rPr>
            </w:pPr>
            <w:r w:rsidRPr="00CB4328">
              <w:rPr>
                <w:rFonts w:ascii="Times New Roman" w:hAnsi="Times New Roman" w:cs="Times New Roman"/>
              </w:rPr>
              <w:t xml:space="preserve">2 </w:t>
            </w:r>
          </w:p>
        </w:tc>
        <w:tc>
          <w:tcPr>
            <w:tcW w:w="2498" w:type="dxa"/>
            <w:tcBorders>
              <w:top w:val="single" w:sz="8" w:space="0" w:color="000000"/>
              <w:left w:val="single" w:sz="8" w:space="0" w:color="000000"/>
              <w:bottom w:val="single" w:sz="8" w:space="0" w:color="000000"/>
              <w:right w:val="single" w:sz="8" w:space="0" w:color="000000"/>
            </w:tcBorders>
            <w:vAlign w:val="center"/>
          </w:tcPr>
          <w:p w14:paraId="146D8FA3" w14:textId="77777777" w:rsidR="00CB4328" w:rsidRPr="00CB4328" w:rsidRDefault="00CB4328" w:rsidP="00DD27EB">
            <w:pPr>
              <w:jc w:val="center"/>
              <w:rPr>
                <w:rFonts w:ascii="Times New Roman" w:hAnsi="Times New Roman" w:cs="Times New Roman"/>
              </w:rPr>
            </w:pPr>
            <w:r w:rsidRPr="00CB4328">
              <w:rPr>
                <w:rFonts w:ascii="Times New Roman" w:hAnsi="Times New Roman" w:cs="Times New Roman"/>
              </w:rPr>
              <w:t xml:space="preserve">14 </w:t>
            </w:r>
          </w:p>
        </w:tc>
      </w:tr>
      <w:tr w:rsidR="00CB4328" w:rsidRPr="00CB4328" w14:paraId="57EE3BF9" w14:textId="77777777" w:rsidTr="00DD27EB">
        <w:trPr>
          <w:trHeight w:val="460"/>
        </w:trPr>
        <w:tc>
          <w:tcPr>
            <w:tcW w:w="4323" w:type="dxa"/>
            <w:tcBorders>
              <w:top w:val="single" w:sz="8" w:space="0" w:color="000000"/>
              <w:left w:val="single" w:sz="8" w:space="0" w:color="000000"/>
              <w:bottom w:val="single" w:sz="8" w:space="0" w:color="000000"/>
              <w:right w:val="single" w:sz="8" w:space="0" w:color="000000"/>
            </w:tcBorders>
            <w:vAlign w:val="center"/>
          </w:tcPr>
          <w:p w14:paraId="18A5D758" w14:textId="77777777" w:rsidR="00CB4328" w:rsidRPr="00CB4328" w:rsidRDefault="00CB4328" w:rsidP="00DD27EB">
            <w:pPr>
              <w:rPr>
                <w:rFonts w:ascii="Times New Roman" w:hAnsi="Times New Roman" w:cs="Times New Roman"/>
              </w:rPr>
            </w:pPr>
            <w:r w:rsidRPr="00CB4328">
              <w:rPr>
                <w:rFonts w:ascii="Times New Roman" w:hAnsi="Times New Roman" w:cs="Times New Roman"/>
              </w:rPr>
              <w:t xml:space="preserve">Other Youth Events </w:t>
            </w:r>
          </w:p>
        </w:tc>
        <w:tc>
          <w:tcPr>
            <w:tcW w:w="2540" w:type="dxa"/>
            <w:tcBorders>
              <w:top w:val="single" w:sz="8" w:space="0" w:color="000000"/>
              <w:left w:val="single" w:sz="8" w:space="0" w:color="000000"/>
              <w:bottom w:val="single" w:sz="8" w:space="0" w:color="000000"/>
              <w:right w:val="single" w:sz="8" w:space="0" w:color="000000"/>
            </w:tcBorders>
            <w:vAlign w:val="center"/>
          </w:tcPr>
          <w:p w14:paraId="2D431766" w14:textId="77777777" w:rsidR="00CB4328" w:rsidRPr="00CB4328" w:rsidRDefault="00CB4328" w:rsidP="00DD27EB">
            <w:pPr>
              <w:ind w:left="8"/>
              <w:jc w:val="center"/>
              <w:rPr>
                <w:rFonts w:ascii="Times New Roman" w:hAnsi="Times New Roman" w:cs="Times New Roman"/>
              </w:rPr>
            </w:pPr>
            <w:r w:rsidRPr="00CB4328">
              <w:rPr>
                <w:rFonts w:ascii="Times New Roman" w:hAnsi="Times New Roman" w:cs="Times New Roman"/>
              </w:rPr>
              <w:t xml:space="preserve">7 </w:t>
            </w:r>
          </w:p>
        </w:tc>
        <w:tc>
          <w:tcPr>
            <w:tcW w:w="2498" w:type="dxa"/>
            <w:tcBorders>
              <w:top w:val="single" w:sz="8" w:space="0" w:color="000000"/>
              <w:left w:val="single" w:sz="8" w:space="0" w:color="000000"/>
              <w:bottom w:val="single" w:sz="8" w:space="0" w:color="000000"/>
              <w:right w:val="single" w:sz="8" w:space="0" w:color="000000"/>
            </w:tcBorders>
            <w:vAlign w:val="center"/>
          </w:tcPr>
          <w:p w14:paraId="01E56206" w14:textId="77777777" w:rsidR="00CB4328" w:rsidRPr="00CB4328" w:rsidRDefault="00CB4328" w:rsidP="00DD27EB">
            <w:pPr>
              <w:jc w:val="center"/>
              <w:rPr>
                <w:rFonts w:ascii="Times New Roman" w:hAnsi="Times New Roman" w:cs="Times New Roman"/>
              </w:rPr>
            </w:pPr>
            <w:r w:rsidRPr="00CB4328">
              <w:rPr>
                <w:rFonts w:ascii="Times New Roman" w:hAnsi="Times New Roman" w:cs="Times New Roman"/>
              </w:rPr>
              <w:t xml:space="preserve">248 </w:t>
            </w:r>
          </w:p>
        </w:tc>
      </w:tr>
      <w:tr w:rsidR="00CB4328" w:rsidRPr="00CB4328" w14:paraId="67C3713E" w14:textId="77777777" w:rsidTr="00DD27EB">
        <w:trPr>
          <w:trHeight w:val="441"/>
        </w:trPr>
        <w:tc>
          <w:tcPr>
            <w:tcW w:w="4323" w:type="dxa"/>
            <w:tcBorders>
              <w:top w:val="single" w:sz="8" w:space="0" w:color="000000"/>
              <w:left w:val="single" w:sz="8" w:space="0" w:color="000000"/>
              <w:bottom w:val="single" w:sz="8" w:space="0" w:color="000000"/>
              <w:right w:val="single" w:sz="8" w:space="0" w:color="000000"/>
            </w:tcBorders>
            <w:shd w:val="clear" w:color="auto" w:fill="EFEFEF"/>
          </w:tcPr>
          <w:p w14:paraId="697F9759" w14:textId="77777777" w:rsidR="00CB4328" w:rsidRPr="00CB4328" w:rsidRDefault="00CB4328" w:rsidP="00DD27EB">
            <w:pPr>
              <w:rPr>
                <w:rFonts w:ascii="Times New Roman" w:hAnsi="Times New Roman" w:cs="Times New Roman"/>
              </w:rPr>
            </w:pPr>
            <w:r w:rsidRPr="00CB4328">
              <w:rPr>
                <w:rFonts w:ascii="Times New Roman" w:eastAsia="Arial" w:hAnsi="Times New Roman" w:cs="Times New Roman"/>
                <w:b/>
              </w:rPr>
              <w:t xml:space="preserve">June Youth Totals </w:t>
            </w:r>
          </w:p>
        </w:tc>
        <w:tc>
          <w:tcPr>
            <w:tcW w:w="2540" w:type="dxa"/>
            <w:tcBorders>
              <w:top w:val="single" w:sz="8" w:space="0" w:color="000000"/>
              <w:left w:val="single" w:sz="8" w:space="0" w:color="000000"/>
              <w:bottom w:val="single" w:sz="8" w:space="0" w:color="000000"/>
              <w:right w:val="single" w:sz="8" w:space="0" w:color="000000"/>
            </w:tcBorders>
            <w:shd w:val="clear" w:color="auto" w:fill="EFEFEF"/>
          </w:tcPr>
          <w:p w14:paraId="5EDE24A5" w14:textId="77777777" w:rsidR="00CB4328" w:rsidRPr="00CB4328" w:rsidRDefault="00CB4328" w:rsidP="00DD27EB">
            <w:pPr>
              <w:ind w:left="8"/>
              <w:jc w:val="center"/>
              <w:rPr>
                <w:rFonts w:ascii="Times New Roman" w:hAnsi="Times New Roman" w:cs="Times New Roman"/>
              </w:rPr>
            </w:pPr>
            <w:r w:rsidRPr="00CB4328">
              <w:rPr>
                <w:rFonts w:ascii="Times New Roman" w:eastAsia="Arial" w:hAnsi="Times New Roman" w:cs="Times New Roman"/>
                <w:b/>
              </w:rPr>
              <w:t xml:space="preserve">24 </w:t>
            </w:r>
          </w:p>
        </w:tc>
        <w:tc>
          <w:tcPr>
            <w:tcW w:w="2498" w:type="dxa"/>
            <w:tcBorders>
              <w:top w:val="single" w:sz="8" w:space="0" w:color="000000"/>
              <w:left w:val="single" w:sz="8" w:space="0" w:color="000000"/>
              <w:bottom w:val="single" w:sz="8" w:space="0" w:color="000000"/>
              <w:right w:val="single" w:sz="8" w:space="0" w:color="000000"/>
            </w:tcBorders>
            <w:shd w:val="clear" w:color="auto" w:fill="EFEFEF"/>
          </w:tcPr>
          <w:p w14:paraId="0B30BCB0" w14:textId="28EE97DD" w:rsidR="00CB4328" w:rsidRPr="00CB4328" w:rsidRDefault="00CB4328" w:rsidP="00CB4328">
            <w:pPr>
              <w:pStyle w:val="ListParagraph"/>
              <w:numPr>
                <w:ilvl w:val="0"/>
                <w:numId w:val="10"/>
              </w:numPr>
              <w:jc w:val="center"/>
              <w:rPr>
                <w:rFonts w:ascii="Times New Roman" w:hAnsi="Times New Roman" w:cs="Times New Roman"/>
              </w:rPr>
            </w:pPr>
          </w:p>
        </w:tc>
      </w:tr>
    </w:tbl>
    <w:p w14:paraId="27F0740F" w14:textId="77777777" w:rsidR="00CB4328" w:rsidRDefault="00CB4328" w:rsidP="00CB4328">
      <w:pPr>
        <w:spacing w:after="0"/>
        <w:ind w:left="360"/>
        <w:rPr>
          <w:rFonts w:ascii="Times New Roman" w:hAnsi="Times New Roman" w:cs="Times New Roman"/>
          <w:bCs/>
        </w:rPr>
      </w:pPr>
    </w:p>
    <w:p w14:paraId="173F0EB3" w14:textId="7BD4B5C4" w:rsidR="000662F7" w:rsidRDefault="00CB4328" w:rsidP="000662F7">
      <w:pPr>
        <w:spacing w:after="0"/>
        <w:ind w:left="360"/>
        <w:rPr>
          <w:rFonts w:ascii="Times New Roman" w:hAnsi="Times New Roman" w:cs="Times New Roman"/>
          <w:bCs/>
        </w:rPr>
      </w:pPr>
      <w:r w:rsidRPr="00CB4328">
        <w:rPr>
          <w:rFonts w:ascii="Times New Roman" w:hAnsi="Times New Roman" w:cs="Times New Roman"/>
          <w:bCs/>
        </w:rPr>
        <w:br/>
      </w:r>
      <w:r>
        <w:rPr>
          <w:rFonts w:ascii="Times New Roman" w:hAnsi="Times New Roman" w:cs="Times New Roman"/>
          <w:bCs/>
        </w:rPr>
        <w:t xml:space="preserve">3.2 </w:t>
      </w:r>
      <w:r w:rsidR="00E12122" w:rsidRPr="00CB4328">
        <w:rPr>
          <w:rFonts w:ascii="Times New Roman" w:hAnsi="Times New Roman" w:cs="Times New Roman"/>
          <w:bCs/>
        </w:rPr>
        <w:t>Financial Reports</w:t>
      </w:r>
      <w:r w:rsidR="000662F7">
        <w:rPr>
          <w:rFonts w:ascii="Times New Roman" w:hAnsi="Times New Roman" w:cs="Times New Roman"/>
          <w:bCs/>
        </w:rPr>
        <w:br/>
      </w:r>
      <w:r w:rsidR="000662F7">
        <w:rPr>
          <w:rFonts w:ascii="Times New Roman" w:hAnsi="Times New Roman" w:cs="Times New Roman"/>
          <w:bCs/>
        </w:rPr>
        <w:lastRenderedPageBreak/>
        <w:t xml:space="preserve">      Library Director L. Herald presented the financial reports. Everything is on track and there is nothing out of the ordinary occurring. </w:t>
      </w:r>
      <w:r w:rsidR="000662F7">
        <w:rPr>
          <w:rFonts w:ascii="Times New Roman" w:hAnsi="Times New Roman" w:cs="Times New Roman"/>
          <w:bCs/>
        </w:rPr>
        <w:br/>
      </w:r>
      <w:r w:rsidR="000662F7" w:rsidRPr="00D30D47">
        <w:rPr>
          <w:rFonts w:ascii="Times New Roman" w:hAnsi="Times New Roman" w:cs="Times New Roman"/>
          <w:b/>
        </w:rPr>
        <w:t>Motion</w:t>
      </w:r>
      <w:r w:rsidR="000662F7">
        <w:rPr>
          <w:rFonts w:ascii="Times New Roman" w:hAnsi="Times New Roman" w:cs="Times New Roman"/>
          <w:bCs/>
        </w:rPr>
        <w:t xml:space="preserve"> made by J. Brandt to accept the Library Director’s Report, the Youth Librarian Report</w:t>
      </w:r>
    </w:p>
    <w:p w14:paraId="2A55C8C2" w14:textId="6B62D9EA" w:rsidR="000662F7" w:rsidRDefault="000662F7" w:rsidP="000662F7">
      <w:pPr>
        <w:spacing w:after="0"/>
        <w:ind w:left="360"/>
        <w:rPr>
          <w:rFonts w:ascii="Times New Roman" w:hAnsi="Times New Roman" w:cs="Times New Roman"/>
          <w:bCs/>
          <w:u w:val="single"/>
        </w:rPr>
      </w:pPr>
      <w:r>
        <w:rPr>
          <w:rFonts w:ascii="Times New Roman" w:hAnsi="Times New Roman" w:cs="Times New Roman"/>
          <w:bCs/>
        </w:rPr>
        <w:t xml:space="preserve">and the </w:t>
      </w:r>
      <w:proofErr w:type="gramStart"/>
      <w:r>
        <w:rPr>
          <w:rFonts w:ascii="Times New Roman" w:hAnsi="Times New Roman" w:cs="Times New Roman"/>
          <w:bCs/>
        </w:rPr>
        <w:t>Financial</w:t>
      </w:r>
      <w:proofErr w:type="gramEnd"/>
      <w:r>
        <w:rPr>
          <w:rFonts w:ascii="Times New Roman" w:hAnsi="Times New Roman" w:cs="Times New Roman"/>
          <w:bCs/>
        </w:rPr>
        <w:t xml:space="preserve"> report as presented. Seconded by K. Kilgore. All Approved. </w:t>
      </w:r>
      <w:r w:rsidRPr="00D30D47">
        <w:rPr>
          <w:rFonts w:ascii="Times New Roman" w:hAnsi="Times New Roman" w:cs="Times New Roman"/>
          <w:b/>
        </w:rPr>
        <w:t>Mo</w:t>
      </w:r>
      <w:r w:rsidR="00D30D47" w:rsidRPr="00D30D47">
        <w:rPr>
          <w:rFonts w:ascii="Times New Roman" w:hAnsi="Times New Roman" w:cs="Times New Roman"/>
          <w:b/>
        </w:rPr>
        <w:t>tion</w:t>
      </w:r>
      <w:r w:rsidRPr="00D30D47">
        <w:rPr>
          <w:rFonts w:ascii="Times New Roman" w:hAnsi="Times New Roman" w:cs="Times New Roman"/>
          <w:b/>
        </w:rPr>
        <w:t xml:space="preserve"> passes.</w:t>
      </w:r>
      <w:r>
        <w:rPr>
          <w:rFonts w:ascii="Times New Roman" w:hAnsi="Times New Roman" w:cs="Times New Roman"/>
          <w:bCs/>
        </w:rPr>
        <w:t xml:space="preserve"> </w:t>
      </w:r>
    </w:p>
    <w:p w14:paraId="1ADB79A9" w14:textId="016F6A83" w:rsidR="00823C01" w:rsidRPr="000662F7" w:rsidRDefault="00823C01" w:rsidP="000662F7">
      <w:pPr>
        <w:spacing w:after="0"/>
        <w:ind w:left="360"/>
        <w:rPr>
          <w:rFonts w:ascii="Times New Roman" w:hAnsi="Times New Roman" w:cs="Times New Roman"/>
          <w:bCs/>
          <w:u w:val="single"/>
        </w:rPr>
      </w:pPr>
      <w:r w:rsidRPr="00CB4328">
        <w:rPr>
          <w:rFonts w:ascii="Times New Roman" w:hAnsi="Times New Roman" w:cs="Times New Roman"/>
          <w:bCs/>
        </w:rPr>
        <w:br/>
      </w:r>
    </w:p>
    <w:p w14:paraId="70D704F0" w14:textId="22B6B66E" w:rsidR="00823C01" w:rsidRPr="00CB4328" w:rsidRDefault="00823C01" w:rsidP="00823C01">
      <w:pPr>
        <w:pStyle w:val="ListParagraph"/>
        <w:numPr>
          <w:ilvl w:val="0"/>
          <w:numId w:val="1"/>
        </w:numPr>
        <w:spacing w:after="0"/>
        <w:rPr>
          <w:rFonts w:ascii="Times New Roman" w:hAnsi="Times New Roman" w:cs="Times New Roman"/>
          <w:bCs/>
        </w:rPr>
      </w:pPr>
      <w:r w:rsidRPr="00CB4328">
        <w:rPr>
          <w:rFonts w:ascii="Times New Roman" w:hAnsi="Times New Roman" w:cs="Times New Roman"/>
          <w:bCs/>
          <w:u w:val="single"/>
        </w:rPr>
        <w:t>Public Hearing -- Acceptance of Funds</w:t>
      </w:r>
    </w:p>
    <w:p w14:paraId="1E6983C0" w14:textId="512CEF90" w:rsidR="00823C01" w:rsidRPr="00F05AE0" w:rsidRDefault="00823C01" w:rsidP="00CB4328">
      <w:pPr>
        <w:spacing w:after="0" w:line="278" w:lineRule="auto"/>
        <w:ind w:left="360"/>
        <w:rPr>
          <w:rFonts w:ascii="Times New Roman" w:hAnsi="Times New Roman" w:cs="Times New Roman"/>
        </w:rPr>
      </w:pPr>
      <w:r w:rsidRPr="00F05AE0">
        <w:rPr>
          <w:rFonts w:ascii="Times New Roman" w:hAnsi="Times New Roman" w:cs="Times New Roman"/>
        </w:rPr>
        <w:t>PUBLIC NOTICE</w:t>
      </w:r>
      <w:r w:rsidR="00732438">
        <w:rPr>
          <w:rFonts w:ascii="Times New Roman" w:hAnsi="Times New Roman" w:cs="Times New Roman"/>
        </w:rPr>
        <w:t xml:space="preserve"> </w:t>
      </w:r>
    </w:p>
    <w:p w14:paraId="50F016F8" w14:textId="77777777" w:rsidR="00823C01" w:rsidRPr="00F05AE0" w:rsidRDefault="00823C01" w:rsidP="00CB4328">
      <w:pPr>
        <w:spacing w:after="0" w:line="278" w:lineRule="auto"/>
        <w:ind w:left="360"/>
        <w:rPr>
          <w:rFonts w:ascii="Times New Roman" w:hAnsi="Times New Roman" w:cs="Times New Roman"/>
        </w:rPr>
      </w:pPr>
      <w:r w:rsidRPr="00F05AE0">
        <w:rPr>
          <w:rFonts w:ascii="Times New Roman" w:hAnsi="Times New Roman" w:cs="Times New Roman"/>
        </w:rPr>
        <w:t>NORTH HAMPTON PUBLIC LIBRARY</w:t>
      </w:r>
    </w:p>
    <w:p w14:paraId="25AE071B" w14:textId="77777777" w:rsidR="00823C01" w:rsidRPr="00F05AE0" w:rsidRDefault="00823C01" w:rsidP="00CB4328">
      <w:pPr>
        <w:spacing w:after="0" w:line="278" w:lineRule="auto"/>
        <w:ind w:left="360"/>
        <w:rPr>
          <w:rFonts w:ascii="Times New Roman" w:hAnsi="Times New Roman" w:cs="Times New Roman"/>
        </w:rPr>
      </w:pPr>
      <w:r w:rsidRPr="00F05AE0">
        <w:rPr>
          <w:rFonts w:ascii="Times New Roman" w:hAnsi="Times New Roman" w:cs="Times New Roman"/>
        </w:rPr>
        <w:t>PUBLIC HEARING</w:t>
      </w:r>
    </w:p>
    <w:p w14:paraId="20535693" w14:textId="33DFE30D" w:rsidR="00823C01" w:rsidRPr="00F05AE0" w:rsidRDefault="00823C01" w:rsidP="00CB4328">
      <w:pPr>
        <w:spacing w:line="278" w:lineRule="auto"/>
        <w:ind w:left="360"/>
        <w:rPr>
          <w:rFonts w:ascii="Times New Roman" w:hAnsi="Times New Roman" w:cs="Times New Roman"/>
        </w:rPr>
      </w:pPr>
      <w:r w:rsidRPr="00F05AE0">
        <w:rPr>
          <w:rFonts w:ascii="Times New Roman" w:hAnsi="Times New Roman" w:cs="Times New Roman"/>
        </w:rPr>
        <w:t xml:space="preserve">Notice is hereby given that in accordance with the requirements of RSA chapter 202-A:4-c III. (a), for the purpose of accepting donations over $5,000, that a public hearing of the North Hampton Public Library Board of Trustees will be held on the 8th day of July at 6:30 P.M. at the North Hampton Public Library in North </w:t>
      </w:r>
      <w:r w:rsidR="006974E3" w:rsidRPr="00F05AE0">
        <w:rPr>
          <w:rFonts w:ascii="Times New Roman" w:hAnsi="Times New Roman" w:cs="Times New Roman"/>
        </w:rPr>
        <w:t>Hampton, NH</w:t>
      </w:r>
      <w:r w:rsidRPr="00F05AE0">
        <w:rPr>
          <w:rFonts w:ascii="Times New Roman" w:hAnsi="Times New Roman" w:cs="Times New Roman"/>
        </w:rPr>
        <w:t>.                                                         </w:t>
      </w:r>
    </w:p>
    <w:p w14:paraId="382D0EFC" w14:textId="77777777" w:rsidR="00823C01" w:rsidRPr="00F05AE0" w:rsidRDefault="00823C01" w:rsidP="00CB4328">
      <w:pPr>
        <w:spacing w:line="278" w:lineRule="auto"/>
        <w:ind w:left="360"/>
        <w:rPr>
          <w:rFonts w:ascii="Times New Roman" w:hAnsi="Times New Roman" w:cs="Times New Roman"/>
        </w:rPr>
      </w:pPr>
      <w:r w:rsidRPr="00F05AE0">
        <w:rPr>
          <w:rFonts w:ascii="Times New Roman" w:hAnsi="Times New Roman" w:cs="Times New Roman"/>
        </w:rPr>
        <w:t>The purpose of the hearing is to consider acceptance of the following unanticipated revenues:</w:t>
      </w:r>
    </w:p>
    <w:p w14:paraId="30FF9B17" w14:textId="60BEB264" w:rsidR="00732438" w:rsidRDefault="00823C01" w:rsidP="00823C01">
      <w:pPr>
        <w:pStyle w:val="ListParagraph"/>
        <w:numPr>
          <w:ilvl w:val="0"/>
          <w:numId w:val="5"/>
        </w:numPr>
        <w:spacing w:line="278" w:lineRule="auto"/>
        <w:rPr>
          <w:rFonts w:ascii="Times New Roman" w:hAnsi="Times New Roman" w:cs="Times New Roman"/>
        </w:rPr>
      </w:pPr>
      <w:r w:rsidRPr="00F05AE0">
        <w:rPr>
          <w:rFonts w:ascii="Times New Roman" w:hAnsi="Times New Roman" w:cs="Times New Roman"/>
        </w:rPr>
        <w:t>Acceptance of funds in the amount of $10,000 from the Anne Power Werner Revocable Trust</w:t>
      </w:r>
      <w:r w:rsidR="00CB4328">
        <w:rPr>
          <w:rFonts w:ascii="Times New Roman" w:hAnsi="Times New Roman" w:cs="Times New Roman"/>
        </w:rPr>
        <w:br/>
        <w:t xml:space="preserve">Scheduled for 6:30 pm </w:t>
      </w:r>
      <w:r w:rsidR="00CB4328">
        <w:rPr>
          <w:rFonts w:ascii="Times New Roman" w:hAnsi="Times New Roman" w:cs="Times New Roman"/>
        </w:rPr>
        <w:br/>
        <w:t xml:space="preserve">S. Leonardi made a motion to open public meeting, seconded by J. Brandt roll call vote.  J. Brandt Yes, K. Kilgore, </w:t>
      </w:r>
      <w:proofErr w:type="gramStart"/>
      <w:r w:rsidR="00CB4328">
        <w:rPr>
          <w:rFonts w:ascii="Times New Roman" w:hAnsi="Times New Roman" w:cs="Times New Roman"/>
        </w:rPr>
        <w:t>Yes</w:t>
      </w:r>
      <w:proofErr w:type="gramEnd"/>
      <w:r w:rsidR="00CB4328">
        <w:rPr>
          <w:rFonts w:ascii="Times New Roman" w:hAnsi="Times New Roman" w:cs="Times New Roman"/>
        </w:rPr>
        <w:t xml:space="preserve">, Susan Leonardi, </w:t>
      </w:r>
      <w:proofErr w:type="gramStart"/>
      <w:r w:rsidR="00CB4328">
        <w:rPr>
          <w:rFonts w:ascii="Times New Roman" w:hAnsi="Times New Roman" w:cs="Times New Roman"/>
        </w:rPr>
        <w:t>Yes</w:t>
      </w:r>
      <w:proofErr w:type="gramEnd"/>
      <w:r w:rsidR="000662F7">
        <w:rPr>
          <w:rFonts w:ascii="Times New Roman" w:hAnsi="Times New Roman" w:cs="Times New Roman"/>
        </w:rPr>
        <w:t xml:space="preserve">, </w:t>
      </w:r>
      <w:r w:rsidR="000662F7" w:rsidRPr="00D30D47">
        <w:rPr>
          <w:rFonts w:ascii="Times New Roman" w:hAnsi="Times New Roman" w:cs="Times New Roman"/>
          <w:b/>
          <w:bCs/>
        </w:rPr>
        <w:t>Motion passes</w:t>
      </w:r>
      <w:r w:rsidR="000662F7">
        <w:rPr>
          <w:rFonts w:ascii="Times New Roman" w:hAnsi="Times New Roman" w:cs="Times New Roman"/>
        </w:rPr>
        <w:t>.</w:t>
      </w:r>
    </w:p>
    <w:p w14:paraId="33A49B43" w14:textId="29EE6256" w:rsidR="00823C01" w:rsidRPr="000662F7" w:rsidRDefault="000662F7" w:rsidP="000662F7">
      <w:pPr>
        <w:pStyle w:val="ListParagraph"/>
        <w:numPr>
          <w:ilvl w:val="0"/>
          <w:numId w:val="5"/>
        </w:numPr>
        <w:spacing w:line="278" w:lineRule="auto"/>
        <w:rPr>
          <w:rFonts w:ascii="Times New Roman" w:hAnsi="Times New Roman" w:cs="Times New Roman"/>
        </w:rPr>
      </w:pPr>
      <w:r>
        <w:rPr>
          <w:rFonts w:ascii="Times New Roman" w:hAnsi="Times New Roman" w:cs="Times New Roman"/>
        </w:rPr>
        <w:t>Motion made by S. Leonardi to close public hearing</w:t>
      </w:r>
      <w:r w:rsidR="00732438">
        <w:rPr>
          <w:rFonts w:ascii="Times New Roman" w:hAnsi="Times New Roman" w:cs="Times New Roman"/>
        </w:rPr>
        <w:t xml:space="preserve"> closed at 6:42 pm K. Kilgore seconded the motion. Roll call vote: </w:t>
      </w:r>
      <w:r>
        <w:rPr>
          <w:rFonts w:ascii="Times New Roman" w:hAnsi="Times New Roman" w:cs="Times New Roman"/>
        </w:rPr>
        <w:t xml:space="preserve">J. Brandt Yes, K. Kilgore, </w:t>
      </w:r>
      <w:proofErr w:type="gramStart"/>
      <w:r>
        <w:rPr>
          <w:rFonts w:ascii="Times New Roman" w:hAnsi="Times New Roman" w:cs="Times New Roman"/>
        </w:rPr>
        <w:t>Yes</w:t>
      </w:r>
      <w:proofErr w:type="gramEnd"/>
      <w:r>
        <w:rPr>
          <w:rFonts w:ascii="Times New Roman" w:hAnsi="Times New Roman" w:cs="Times New Roman"/>
        </w:rPr>
        <w:t xml:space="preserve">, Susan Leonardi, </w:t>
      </w:r>
      <w:proofErr w:type="gramStart"/>
      <w:r>
        <w:rPr>
          <w:rFonts w:ascii="Times New Roman" w:hAnsi="Times New Roman" w:cs="Times New Roman"/>
        </w:rPr>
        <w:t>Yes</w:t>
      </w:r>
      <w:proofErr w:type="gramEnd"/>
      <w:r>
        <w:rPr>
          <w:rFonts w:ascii="Times New Roman" w:hAnsi="Times New Roman" w:cs="Times New Roman"/>
        </w:rPr>
        <w:t>.</w:t>
      </w:r>
      <w:r w:rsidRPr="00F05AE0">
        <w:rPr>
          <w:rFonts w:ascii="Times New Roman" w:hAnsi="Times New Roman" w:cs="Times New Roman"/>
        </w:rPr>
        <w:t> </w:t>
      </w:r>
      <w:r w:rsidR="00732438" w:rsidRPr="00D30D47">
        <w:rPr>
          <w:rFonts w:ascii="Times New Roman" w:hAnsi="Times New Roman" w:cs="Times New Roman"/>
          <w:b/>
          <w:bCs/>
        </w:rPr>
        <w:t>Motion</w:t>
      </w:r>
      <w:r w:rsidRPr="00D30D47">
        <w:rPr>
          <w:rFonts w:ascii="Times New Roman" w:hAnsi="Times New Roman" w:cs="Times New Roman"/>
          <w:b/>
          <w:bCs/>
        </w:rPr>
        <w:t xml:space="preserve"> passes</w:t>
      </w:r>
      <w:r>
        <w:rPr>
          <w:rFonts w:ascii="Times New Roman" w:hAnsi="Times New Roman" w:cs="Times New Roman"/>
        </w:rPr>
        <w:t xml:space="preserve">. </w:t>
      </w:r>
    </w:p>
    <w:p w14:paraId="5928D10F" w14:textId="77777777" w:rsidR="00823C01" w:rsidRPr="00F05AE0" w:rsidRDefault="00823C01" w:rsidP="004E3347">
      <w:pPr>
        <w:spacing w:after="0"/>
        <w:rPr>
          <w:rFonts w:ascii="Times New Roman" w:hAnsi="Times New Roman" w:cs="Times New Roman"/>
          <w:bCs/>
        </w:rPr>
      </w:pPr>
    </w:p>
    <w:p w14:paraId="0DE90B9D" w14:textId="77777777" w:rsidR="00823C01" w:rsidRPr="00F05AE0" w:rsidRDefault="00823C01" w:rsidP="00823C01">
      <w:pPr>
        <w:spacing w:after="0"/>
        <w:rPr>
          <w:rFonts w:ascii="Times New Roman" w:hAnsi="Times New Roman" w:cs="Times New Roman"/>
          <w:bCs/>
          <w:u w:val="single"/>
        </w:rPr>
      </w:pPr>
      <w:r w:rsidRPr="00F05AE0">
        <w:rPr>
          <w:rFonts w:ascii="Times New Roman" w:hAnsi="Times New Roman" w:cs="Times New Roman"/>
          <w:bCs/>
          <w:u w:val="single"/>
        </w:rPr>
        <w:t>5.Old Business</w:t>
      </w:r>
    </w:p>
    <w:p w14:paraId="406F2D5F" w14:textId="036C13F4" w:rsidR="00823C01" w:rsidRPr="00F05AE0" w:rsidRDefault="00823C01" w:rsidP="00AB5D98">
      <w:pPr>
        <w:spacing w:after="0"/>
        <w:ind w:left="720"/>
        <w:rPr>
          <w:rFonts w:ascii="Times New Roman" w:hAnsi="Times New Roman" w:cs="Times New Roman"/>
          <w:bCs/>
        </w:rPr>
      </w:pPr>
      <w:r w:rsidRPr="00F05AE0">
        <w:rPr>
          <w:rFonts w:ascii="Times New Roman" w:hAnsi="Times New Roman" w:cs="Times New Roman"/>
          <w:bCs/>
        </w:rPr>
        <w:t>5.1. Strategic Plan mailer</w:t>
      </w:r>
      <w:r w:rsidR="001136C5" w:rsidRPr="00F05AE0">
        <w:rPr>
          <w:rFonts w:ascii="Times New Roman" w:hAnsi="Times New Roman" w:cs="Times New Roman"/>
          <w:bCs/>
        </w:rPr>
        <w:t xml:space="preserve"> review</w:t>
      </w:r>
      <w:r w:rsidR="00AB5D98">
        <w:rPr>
          <w:rFonts w:ascii="Times New Roman" w:hAnsi="Times New Roman" w:cs="Times New Roman"/>
          <w:bCs/>
        </w:rPr>
        <w:br/>
        <w:t>Short discussion on the mailer and any feedback received. Mostly positive. J. Brandt noted that the seal was difficult to open without ripping mailer. Other alternatives to be explored in the future.</w:t>
      </w:r>
    </w:p>
    <w:p w14:paraId="105C5C9F" w14:textId="64463D06" w:rsidR="00823C01" w:rsidRPr="00F05AE0" w:rsidRDefault="00AB5D98" w:rsidP="00AB5D98">
      <w:pPr>
        <w:spacing w:after="0"/>
        <w:ind w:left="720"/>
        <w:rPr>
          <w:rFonts w:ascii="Times New Roman" w:hAnsi="Times New Roman" w:cs="Times New Roman"/>
          <w:bCs/>
        </w:rPr>
      </w:pPr>
      <w:r>
        <w:rPr>
          <w:rFonts w:ascii="Times New Roman" w:hAnsi="Times New Roman" w:cs="Times New Roman"/>
          <w:bCs/>
        </w:rPr>
        <w:br/>
      </w:r>
      <w:r w:rsidR="00823C01" w:rsidRPr="00F05AE0">
        <w:rPr>
          <w:rFonts w:ascii="Times New Roman" w:hAnsi="Times New Roman" w:cs="Times New Roman"/>
          <w:bCs/>
        </w:rPr>
        <w:t>5.2. CIP update</w:t>
      </w:r>
      <w:r w:rsidR="00D30D47">
        <w:rPr>
          <w:rFonts w:ascii="Times New Roman" w:hAnsi="Times New Roman" w:cs="Times New Roman"/>
          <w:bCs/>
        </w:rPr>
        <w:t>- Library to present on Friday, August 2 at 8:30 am</w:t>
      </w:r>
    </w:p>
    <w:p w14:paraId="0B00977E" w14:textId="26F917F3" w:rsidR="00823C01" w:rsidRPr="00F05AE0" w:rsidRDefault="00AB5D98" w:rsidP="00AB5D98">
      <w:pPr>
        <w:spacing w:after="0"/>
        <w:ind w:left="720"/>
        <w:rPr>
          <w:rFonts w:ascii="Times New Roman" w:hAnsi="Times New Roman" w:cs="Times New Roman"/>
          <w:bCs/>
        </w:rPr>
      </w:pPr>
      <w:r>
        <w:rPr>
          <w:rFonts w:ascii="Times New Roman" w:hAnsi="Times New Roman" w:cs="Times New Roman"/>
          <w:bCs/>
        </w:rPr>
        <w:br/>
      </w:r>
      <w:r w:rsidR="00823C01" w:rsidRPr="00F05AE0">
        <w:rPr>
          <w:rFonts w:ascii="Times New Roman" w:hAnsi="Times New Roman" w:cs="Times New Roman"/>
          <w:bCs/>
        </w:rPr>
        <w:t xml:space="preserve">5.3. Work Session with Selectboard </w:t>
      </w:r>
      <w:r w:rsidR="00823C01" w:rsidRPr="00F05AE0">
        <w:rPr>
          <w:rFonts w:ascii="Times New Roman" w:hAnsi="Times New Roman" w:cs="Times New Roman"/>
          <w:bCs/>
        </w:rPr>
        <w:tab/>
      </w:r>
    </w:p>
    <w:p w14:paraId="1854E392" w14:textId="62EADC6D" w:rsidR="00823C01" w:rsidRPr="00F05AE0" w:rsidRDefault="00732188" w:rsidP="00823C01">
      <w:pPr>
        <w:pStyle w:val="ListParagraph"/>
        <w:numPr>
          <w:ilvl w:val="0"/>
          <w:numId w:val="6"/>
        </w:numPr>
        <w:spacing w:after="0"/>
        <w:rPr>
          <w:rFonts w:ascii="Times New Roman" w:hAnsi="Times New Roman" w:cs="Times New Roman"/>
          <w:bCs/>
        </w:rPr>
      </w:pPr>
      <w:r>
        <w:rPr>
          <w:rFonts w:ascii="Times New Roman" w:hAnsi="Times New Roman" w:cs="Times New Roman"/>
          <w:bCs/>
        </w:rPr>
        <w:t xml:space="preserve">Meeting set for August 4, </w:t>
      </w:r>
      <w:proofErr w:type="gramStart"/>
      <w:r>
        <w:rPr>
          <w:rFonts w:ascii="Times New Roman" w:hAnsi="Times New Roman" w:cs="Times New Roman"/>
          <w:bCs/>
        </w:rPr>
        <w:t>2025</w:t>
      </w:r>
      <w:proofErr w:type="gramEnd"/>
      <w:r>
        <w:rPr>
          <w:rFonts w:ascii="Times New Roman" w:hAnsi="Times New Roman" w:cs="Times New Roman"/>
          <w:bCs/>
        </w:rPr>
        <w:t xml:space="preserve"> at </w:t>
      </w:r>
      <w:r w:rsidR="009633F9">
        <w:rPr>
          <w:rFonts w:ascii="Times New Roman" w:hAnsi="Times New Roman" w:cs="Times New Roman"/>
          <w:bCs/>
        </w:rPr>
        <w:t>5:30</w:t>
      </w:r>
      <w:r>
        <w:rPr>
          <w:rFonts w:ascii="Times New Roman" w:hAnsi="Times New Roman" w:cs="Times New Roman"/>
          <w:bCs/>
        </w:rPr>
        <w:t>pm</w:t>
      </w:r>
    </w:p>
    <w:p w14:paraId="501DF6F6" w14:textId="7913AF17" w:rsidR="00823C01" w:rsidRPr="00F05AE0" w:rsidRDefault="00823C01" w:rsidP="00823C01">
      <w:pPr>
        <w:pStyle w:val="ListParagraph"/>
        <w:numPr>
          <w:ilvl w:val="0"/>
          <w:numId w:val="6"/>
        </w:numPr>
        <w:spacing w:after="0"/>
        <w:rPr>
          <w:rFonts w:ascii="Times New Roman" w:hAnsi="Times New Roman" w:cs="Times New Roman"/>
          <w:bCs/>
        </w:rPr>
      </w:pPr>
      <w:r w:rsidRPr="00F05AE0">
        <w:rPr>
          <w:rFonts w:ascii="Times New Roman" w:hAnsi="Times New Roman" w:cs="Times New Roman"/>
          <w:bCs/>
        </w:rPr>
        <w:t>What to discuss/agenda</w:t>
      </w:r>
      <w:r w:rsidR="00AB5D98">
        <w:rPr>
          <w:rFonts w:ascii="Times New Roman" w:hAnsi="Times New Roman" w:cs="Times New Roman"/>
          <w:bCs/>
        </w:rPr>
        <w:t xml:space="preserve">. MOU and any other items that would be suggested in joint meeting. </w:t>
      </w:r>
      <w:r w:rsidR="009513F3">
        <w:rPr>
          <w:rFonts w:ascii="Times New Roman" w:hAnsi="Times New Roman" w:cs="Times New Roman"/>
          <w:bCs/>
        </w:rPr>
        <w:t xml:space="preserve">Meeting time and date to be confirmed. </w:t>
      </w:r>
      <w:r w:rsidR="00732188">
        <w:rPr>
          <w:rFonts w:ascii="Times New Roman" w:hAnsi="Times New Roman" w:cs="Times New Roman"/>
          <w:bCs/>
        </w:rPr>
        <w:t xml:space="preserve"> </w:t>
      </w:r>
    </w:p>
    <w:p w14:paraId="72A40AF9" w14:textId="04DD2F09" w:rsidR="00823C01" w:rsidRPr="00F05AE0" w:rsidRDefault="00823C01" w:rsidP="00823C01">
      <w:pPr>
        <w:spacing w:after="0"/>
        <w:ind w:left="720"/>
        <w:rPr>
          <w:rFonts w:ascii="Times New Roman" w:hAnsi="Times New Roman" w:cs="Times New Roman"/>
          <w:bCs/>
        </w:rPr>
      </w:pPr>
      <w:r w:rsidRPr="00F05AE0">
        <w:rPr>
          <w:rFonts w:ascii="Times New Roman" w:hAnsi="Times New Roman" w:cs="Times New Roman"/>
          <w:bCs/>
        </w:rPr>
        <w:t>5.4. Unexpended Funds FY25</w:t>
      </w:r>
    </w:p>
    <w:p w14:paraId="55595881" w14:textId="74EFE139" w:rsidR="004E3347" w:rsidRPr="00F05AE0" w:rsidRDefault="004E3347" w:rsidP="004E3347">
      <w:pPr>
        <w:pStyle w:val="ListParagraph"/>
        <w:numPr>
          <w:ilvl w:val="0"/>
          <w:numId w:val="7"/>
        </w:numPr>
        <w:spacing w:after="0"/>
        <w:rPr>
          <w:rFonts w:ascii="Times New Roman" w:hAnsi="Times New Roman" w:cs="Times New Roman"/>
          <w:bCs/>
        </w:rPr>
      </w:pPr>
      <w:r w:rsidRPr="00F05AE0">
        <w:rPr>
          <w:rFonts w:ascii="Times New Roman" w:hAnsi="Times New Roman" w:cs="Times New Roman"/>
          <w:bCs/>
        </w:rPr>
        <w:t>FY25 year</w:t>
      </w:r>
      <w:r w:rsidR="003615F8">
        <w:rPr>
          <w:rFonts w:ascii="Times New Roman" w:hAnsi="Times New Roman" w:cs="Times New Roman"/>
          <w:bCs/>
        </w:rPr>
        <w:t>-</w:t>
      </w:r>
      <w:r w:rsidRPr="00F05AE0">
        <w:rPr>
          <w:rFonts w:ascii="Times New Roman" w:hAnsi="Times New Roman" w:cs="Times New Roman"/>
          <w:bCs/>
        </w:rPr>
        <w:t xml:space="preserve">end budget discussion </w:t>
      </w:r>
    </w:p>
    <w:p w14:paraId="72C2C1B6" w14:textId="348E69EA" w:rsidR="004E3347" w:rsidRPr="00F05AE0" w:rsidRDefault="004E3347" w:rsidP="00823C01">
      <w:pPr>
        <w:spacing w:after="0"/>
        <w:ind w:left="720"/>
        <w:rPr>
          <w:rFonts w:ascii="Times New Roman" w:hAnsi="Times New Roman" w:cs="Times New Roman"/>
          <w:bCs/>
        </w:rPr>
      </w:pPr>
      <w:r w:rsidRPr="00F05AE0">
        <w:rPr>
          <w:rFonts w:ascii="Times New Roman" w:hAnsi="Times New Roman" w:cs="Times New Roman"/>
          <w:bCs/>
        </w:rPr>
        <w:tab/>
      </w:r>
    </w:p>
    <w:p w14:paraId="4E10C9BD" w14:textId="481009B9" w:rsidR="00823C01" w:rsidRDefault="00823C01" w:rsidP="00823C01">
      <w:pPr>
        <w:spacing w:after="0"/>
        <w:ind w:left="720"/>
        <w:rPr>
          <w:rFonts w:ascii="Times New Roman" w:hAnsi="Times New Roman" w:cs="Times New Roman"/>
          <w:bCs/>
        </w:rPr>
      </w:pPr>
      <w:r w:rsidRPr="00F05AE0">
        <w:rPr>
          <w:rFonts w:ascii="Times New Roman" w:hAnsi="Times New Roman" w:cs="Times New Roman"/>
          <w:bCs/>
        </w:rPr>
        <w:t>5.5. Friends update</w:t>
      </w:r>
    </w:p>
    <w:p w14:paraId="7B961EFD" w14:textId="34386C95" w:rsidR="00754884" w:rsidRPr="00F05AE0" w:rsidRDefault="00754884" w:rsidP="00823C01">
      <w:pPr>
        <w:spacing w:after="0"/>
        <w:ind w:left="720"/>
        <w:rPr>
          <w:rFonts w:ascii="Times New Roman" w:hAnsi="Times New Roman" w:cs="Times New Roman"/>
          <w:bCs/>
        </w:rPr>
      </w:pPr>
      <w:r>
        <w:rPr>
          <w:rFonts w:ascii="Times New Roman" w:hAnsi="Times New Roman" w:cs="Times New Roman"/>
          <w:bCs/>
        </w:rPr>
        <w:t xml:space="preserve">August budget for programing for the year through December 2025. $4000 budgeted. Want to support summer reading spending, museum passes. We can propose that this could fund Hoopla. </w:t>
      </w:r>
    </w:p>
    <w:p w14:paraId="54511CDF" w14:textId="1C1A45BB" w:rsidR="00823C01" w:rsidRPr="00F05AE0" w:rsidRDefault="00823C01" w:rsidP="00823C01">
      <w:pPr>
        <w:spacing w:after="0"/>
        <w:rPr>
          <w:rFonts w:ascii="Times New Roman" w:hAnsi="Times New Roman" w:cs="Times New Roman"/>
          <w:bCs/>
        </w:rPr>
      </w:pPr>
    </w:p>
    <w:p w14:paraId="375A5CE3" w14:textId="77777777" w:rsidR="00823C01" w:rsidRPr="00F05AE0" w:rsidRDefault="00823C01" w:rsidP="00823C01">
      <w:pPr>
        <w:spacing w:after="0"/>
        <w:rPr>
          <w:rFonts w:ascii="Times New Roman" w:hAnsi="Times New Roman" w:cs="Times New Roman"/>
          <w:bCs/>
          <w:u w:val="single"/>
        </w:rPr>
      </w:pPr>
    </w:p>
    <w:p w14:paraId="353C416B" w14:textId="77777777" w:rsidR="00823C01" w:rsidRPr="00F05AE0" w:rsidRDefault="00823C01" w:rsidP="00823C01">
      <w:pPr>
        <w:spacing w:after="0"/>
        <w:rPr>
          <w:rFonts w:ascii="Times New Roman" w:hAnsi="Times New Roman" w:cs="Times New Roman"/>
          <w:bCs/>
          <w:u w:val="single"/>
        </w:rPr>
      </w:pPr>
      <w:r w:rsidRPr="00F05AE0">
        <w:rPr>
          <w:rFonts w:ascii="Times New Roman" w:hAnsi="Times New Roman" w:cs="Times New Roman"/>
          <w:bCs/>
          <w:u w:val="single"/>
        </w:rPr>
        <w:t>6. New Business</w:t>
      </w:r>
    </w:p>
    <w:p w14:paraId="40925CC4" w14:textId="5FB745A6" w:rsidR="00823C01" w:rsidRPr="00F05AE0" w:rsidRDefault="00823C01" w:rsidP="009633F9">
      <w:pPr>
        <w:spacing w:after="0"/>
        <w:ind w:left="180" w:firstLine="720"/>
        <w:rPr>
          <w:rFonts w:ascii="Times New Roman" w:hAnsi="Times New Roman" w:cs="Times New Roman"/>
          <w:bCs/>
        </w:rPr>
      </w:pPr>
      <w:r w:rsidRPr="00F05AE0">
        <w:rPr>
          <w:rFonts w:ascii="Times New Roman" w:hAnsi="Times New Roman" w:cs="Times New Roman"/>
          <w:bCs/>
        </w:rPr>
        <w:lastRenderedPageBreak/>
        <w:t xml:space="preserve">6.1. Fuller Foundation gift </w:t>
      </w:r>
      <w:r w:rsidR="009633F9">
        <w:rPr>
          <w:rFonts w:ascii="Times New Roman" w:hAnsi="Times New Roman" w:cs="Times New Roman"/>
          <w:bCs/>
        </w:rPr>
        <w:t xml:space="preserve">Fuller Foundation again awarded the North Hampton Public Library </w:t>
      </w:r>
      <w:r w:rsidR="009633F9">
        <w:rPr>
          <w:rFonts w:ascii="Times New Roman" w:hAnsi="Times New Roman" w:cs="Times New Roman"/>
          <w:bCs/>
        </w:rPr>
        <w:br/>
        <w:t xml:space="preserve">                     with this generous gift. Trustees and director expressed their gratitude and discussed the </w:t>
      </w:r>
      <w:r w:rsidR="009633F9">
        <w:rPr>
          <w:rFonts w:ascii="Times New Roman" w:hAnsi="Times New Roman" w:cs="Times New Roman"/>
          <w:bCs/>
        </w:rPr>
        <w:br/>
        <w:t xml:space="preserve">                    benefits to the community. </w:t>
      </w:r>
      <w:r w:rsidR="009633F9">
        <w:rPr>
          <w:rFonts w:ascii="Times New Roman" w:hAnsi="Times New Roman" w:cs="Times New Roman"/>
          <w:bCs/>
        </w:rPr>
        <w:br/>
      </w:r>
    </w:p>
    <w:p w14:paraId="47A286D2" w14:textId="14F7DE2E" w:rsidR="009633F9" w:rsidRPr="00F05AE0" w:rsidRDefault="00823C01" w:rsidP="009633F9">
      <w:pPr>
        <w:spacing w:after="0"/>
        <w:ind w:firstLine="720"/>
        <w:rPr>
          <w:rFonts w:ascii="Times New Roman" w:hAnsi="Times New Roman" w:cs="Times New Roman"/>
          <w:bCs/>
        </w:rPr>
      </w:pPr>
      <w:r w:rsidRPr="00F05AE0">
        <w:rPr>
          <w:rFonts w:ascii="Times New Roman" w:hAnsi="Times New Roman" w:cs="Times New Roman"/>
          <w:bCs/>
        </w:rPr>
        <w:t>6.2. Job applicant update</w:t>
      </w:r>
      <w:r w:rsidR="009633F9">
        <w:rPr>
          <w:rFonts w:ascii="Times New Roman" w:hAnsi="Times New Roman" w:cs="Times New Roman"/>
          <w:bCs/>
        </w:rPr>
        <w:br/>
        <w:t xml:space="preserve">                   Applications are being received and applicants screened. Liz to update </w:t>
      </w:r>
      <w:proofErr w:type="spellStart"/>
      <w:r w:rsidR="009633F9">
        <w:rPr>
          <w:rFonts w:ascii="Times New Roman" w:hAnsi="Times New Roman" w:cs="Times New Roman"/>
          <w:bCs/>
        </w:rPr>
        <w:t>turstees</w:t>
      </w:r>
      <w:proofErr w:type="spellEnd"/>
      <w:r w:rsidR="009633F9">
        <w:rPr>
          <w:rFonts w:ascii="Times New Roman" w:hAnsi="Times New Roman" w:cs="Times New Roman"/>
          <w:bCs/>
        </w:rPr>
        <w:t xml:space="preserve">. </w:t>
      </w:r>
    </w:p>
    <w:p w14:paraId="608213A8" w14:textId="0020F4A0" w:rsidR="00823C01" w:rsidRPr="00F05AE0" w:rsidRDefault="00823C01" w:rsidP="00823C01">
      <w:pPr>
        <w:spacing w:after="0"/>
        <w:ind w:firstLine="720"/>
        <w:rPr>
          <w:rFonts w:ascii="Times New Roman" w:hAnsi="Times New Roman" w:cs="Times New Roman"/>
          <w:bCs/>
        </w:rPr>
      </w:pPr>
      <w:r w:rsidRPr="00F05AE0">
        <w:rPr>
          <w:rFonts w:ascii="Times New Roman" w:hAnsi="Times New Roman" w:cs="Times New Roman"/>
          <w:bCs/>
        </w:rPr>
        <w:t>6.3. State library update/statement</w:t>
      </w:r>
      <w:r w:rsidR="00732438">
        <w:rPr>
          <w:rFonts w:ascii="Times New Roman" w:hAnsi="Times New Roman" w:cs="Times New Roman"/>
          <w:bCs/>
        </w:rPr>
        <w:t xml:space="preserve"> June 19. Liz funding through 9/30/2026. </w:t>
      </w:r>
    </w:p>
    <w:p w14:paraId="3C1BF20C" w14:textId="1D975E03" w:rsidR="00823C01" w:rsidRPr="00F05AE0" w:rsidRDefault="00823C01" w:rsidP="00823C01">
      <w:pPr>
        <w:spacing w:after="0"/>
        <w:ind w:firstLine="720"/>
        <w:rPr>
          <w:rFonts w:ascii="Times New Roman" w:hAnsi="Times New Roman" w:cs="Times New Roman"/>
          <w:bCs/>
        </w:rPr>
      </w:pPr>
      <w:r w:rsidRPr="00F05AE0">
        <w:rPr>
          <w:rFonts w:ascii="Times New Roman" w:hAnsi="Times New Roman" w:cs="Times New Roman"/>
          <w:bCs/>
        </w:rPr>
        <w:t xml:space="preserve">6.4. Contract renewal </w:t>
      </w:r>
      <w:proofErr w:type="spellStart"/>
      <w:r w:rsidRPr="00F05AE0">
        <w:rPr>
          <w:rFonts w:ascii="Times New Roman" w:hAnsi="Times New Roman" w:cs="Times New Roman"/>
          <w:bCs/>
        </w:rPr>
        <w:t>Denron</w:t>
      </w:r>
      <w:proofErr w:type="spellEnd"/>
      <w:r w:rsidRPr="00F05AE0">
        <w:rPr>
          <w:rFonts w:ascii="Times New Roman" w:hAnsi="Times New Roman" w:cs="Times New Roman"/>
          <w:bCs/>
        </w:rPr>
        <w:t xml:space="preserve"> Hall</w:t>
      </w:r>
      <w:r w:rsidR="009633F9">
        <w:rPr>
          <w:rFonts w:ascii="Times New Roman" w:hAnsi="Times New Roman" w:cs="Times New Roman"/>
          <w:bCs/>
        </w:rPr>
        <w:t xml:space="preserve"> was </w:t>
      </w:r>
      <w:r w:rsidR="00A70500">
        <w:rPr>
          <w:rFonts w:ascii="Times New Roman" w:hAnsi="Times New Roman" w:cs="Times New Roman"/>
          <w:bCs/>
        </w:rPr>
        <w:t>discussed</w:t>
      </w:r>
    </w:p>
    <w:p w14:paraId="1B325D0E" w14:textId="77777777" w:rsidR="00A32EA1" w:rsidRPr="00F05AE0" w:rsidRDefault="00A32EA1" w:rsidP="00823C01">
      <w:pPr>
        <w:spacing w:after="0"/>
        <w:ind w:firstLine="720"/>
        <w:rPr>
          <w:rFonts w:ascii="Times New Roman" w:hAnsi="Times New Roman" w:cs="Times New Roman"/>
          <w:bCs/>
        </w:rPr>
      </w:pPr>
      <w:r w:rsidRPr="00F05AE0">
        <w:rPr>
          <w:rFonts w:ascii="Times New Roman" w:hAnsi="Times New Roman" w:cs="Times New Roman"/>
          <w:bCs/>
        </w:rPr>
        <w:t xml:space="preserve">6.5. Staff development/ training day </w:t>
      </w:r>
    </w:p>
    <w:p w14:paraId="6180BC19" w14:textId="06C08D0F" w:rsidR="00A32EA1" w:rsidRPr="00F05AE0" w:rsidRDefault="00A32EA1" w:rsidP="00A32EA1">
      <w:pPr>
        <w:pStyle w:val="ListParagraph"/>
        <w:numPr>
          <w:ilvl w:val="0"/>
          <w:numId w:val="7"/>
        </w:numPr>
        <w:spacing w:after="0"/>
        <w:rPr>
          <w:rFonts w:ascii="Times New Roman" w:hAnsi="Times New Roman" w:cs="Times New Roman"/>
          <w:bCs/>
        </w:rPr>
      </w:pPr>
      <w:r w:rsidRPr="00F05AE0">
        <w:rPr>
          <w:rFonts w:ascii="Times New Roman" w:hAnsi="Times New Roman" w:cs="Times New Roman"/>
          <w:bCs/>
        </w:rPr>
        <w:t>September 22 – full day Mental Health First Aid Training</w:t>
      </w:r>
    </w:p>
    <w:p w14:paraId="49FDA3FE" w14:textId="15343BD1" w:rsidR="00823C01" w:rsidRPr="00F05AE0" w:rsidRDefault="00823C01" w:rsidP="003615F8">
      <w:pPr>
        <w:spacing w:after="0"/>
        <w:rPr>
          <w:rFonts w:ascii="Times New Roman" w:hAnsi="Times New Roman" w:cs="Times New Roman"/>
          <w:bCs/>
        </w:rPr>
      </w:pPr>
      <w:r w:rsidRPr="00F05AE0">
        <w:rPr>
          <w:rFonts w:ascii="Times New Roman" w:hAnsi="Times New Roman" w:cs="Times New Roman"/>
          <w:bCs/>
        </w:rPr>
        <w:br/>
      </w:r>
    </w:p>
    <w:p w14:paraId="22892A7B" w14:textId="323D0619" w:rsidR="00823C01" w:rsidRPr="00F05AE0" w:rsidRDefault="00823C01" w:rsidP="00823C01">
      <w:pPr>
        <w:spacing w:after="0"/>
        <w:rPr>
          <w:rFonts w:ascii="Times New Roman" w:hAnsi="Times New Roman" w:cs="Times New Roman"/>
          <w:bCs/>
        </w:rPr>
      </w:pPr>
      <w:r w:rsidRPr="00F05AE0">
        <w:rPr>
          <w:rFonts w:ascii="Times New Roman" w:hAnsi="Times New Roman" w:cs="Times New Roman"/>
          <w:bCs/>
        </w:rPr>
        <w:t>7</w:t>
      </w:r>
      <w:r w:rsidR="006974E3" w:rsidRPr="00F05AE0">
        <w:rPr>
          <w:rFonts w:ascii="Times New Roman" w:hAnsi="Times New Roman" w:cs="Times New Roman"/>
          <w:bCs/>
        </w:rPr>
        <w:t xml:space="preserve">. </w:t>
      </w:r>
      <w:r w:rsidR="006974E3" w:rsidRPr="00F05AE0">
        <w:rPr>
          <w:rFonts w:ascii="Times New Roman" w:hAnsi="Times New Roman" w:cs="Times New Roman"/>
          <w:bCs/>
          <w:u w:val="single"/>
        </w:rPr>
        <w:t>Public</w:t>
      </w:r>
      <w:r w:rsidRPr="00F05AE0">
        <w:rPr>
          <w:rFonts w:ascii="Times New Roman" w:hAnsi="Times New Roman" w:cs="Times New Roman"/>
          <w:bCs/>
          <w:u w:val="single"/>
        </w:rPr>
        <w:t xml:space="preserve"> Comment</w:t>
      </w:r>
    </w:p>
    <w:p w14:paraId="032F770C" w14:textId="609DC4A5" w:rsidR="00823C01" w:rsidRPr="009633F9" w:rsidRDefault="009633F9" w:rsidP="00823C01">
      <w:pPr>
        <w:pStyle w:val="ListParagraph"/>
        <w:spacing w:after="0"/>
        <w:ind w:left="360"/>
        <w:rPr>
          <w:rFonts w:ascii="Times New Roman" w:hAnsi="Times New Roman" w:cs="Times New Roman"/>
          <w:bCs/>
        </w:rPr>
      </w:pPr>
      <w:r w:rsidRPr="009633F9">
        <w:rPr>
          <w:rFonts w:ascii="Times New Roman" w:hAnsi="Times New Roman" w:cs="Times New Roman"/>
          <w:bCs/>
        </w:rPr>
        <w:t xml:space="preserve">No Public comment at this time. </w:t>
      </w:r>
      <w:r>
        <w:rPr>
          <w:rFonts w:ascii="Times New Roman" w:hAnsi="Times New Roman" w:cs="Times New Roman"/>
          <w:bCs/>
        </w:rPr>
        <w:br/>
      </w:r>
    </w:p>
    <w:p w14:paraId="4EF6A9FA" w14:textId="77777777" w:rsidR="00823C01" w:rsidRPr="00F05AE0" w:rsidRDefault="00823C01" w:rsidP="00823C01">
      <w:pPr>
        <w:spacing w:after="0"/>
        <w:rPr>
          <w:rFonts w:ascii="Times New Roman" w:hAnsi="Times New Roman" w:cs="Times New Roman"/>
          <w:bCs/>
          <w:u w:val="single"/>
        </w:rPr>
      </w:pPr>
      <w:r w:rsidRPr="00F05AE0">
        <w:rPr>
          <w:rFonts w:ascii="Times New Roman" w:hAnsi="Times New Roman" w:cs="Times New Roman"/>
          <w:bCs/>
          <w:u w:val="single"/>
        </w:rPr>
        <w:t>8.Any Other Item that may legally come before the Board</w:t>
      </w:r>
    </w:p>
    <w:p w14:paraId="67E3B283" w14:textId="77777777" w:rsidR="00823C01" w:rsidRPr="00F05AE0" w:rsidRDefault="00823C01" w:rsidP="00823C01">
      <w:pPr>
        <w:pStyle w:val="ListParagraph"/>
        <w:spacing w:after="0"/>
        <w:ind w:left="360"/>
        <w:rPr>
          <w:rFonts w:ascii="Times New Roman" w:hAnsi="Times New Roman" w:cs="Times New Roman"/>
          <w:bCs/>
        </w:rPr>
      </w:pPr>
      <w:r w:rsidRPr="00F05AE0">
        <w:rPr>
          <w:rFonts w:ascii="Times New Roman" w:hAnsi="Times New Roman" w:cs="Times New Roman"/>
          <w:bCs/>
        </w:rPr>
        <w:t>The Board reserves the right to act on any item relative to the prudential administration of the library’s affairs, which circumstances may require.</w:t>
      </w:r>
    </w:p>
    <w:p w14:paraId="25444281" w14:textId="77777777" w:rsidR="00823C01" w:rsidRPr="00F05AE0" w:rsidRDefault="00823C01" w:rsidP="00823C01">
      <w:pPr>
        <w:pStyle w:val="ListParagraph"/>
        <w:spacing w:after="0"/>
        <w:ind w:left="360"/>
        <w:rPr>
          <w:rFonts w:ascii="Times New Roman" w:hAnsi="Times New Roman" w:cs="Times New Roman"/>
          <w:bCs/>
        </w:rPr>
      </w:pPr>
    </w:p>
    <w:p w14:paraId="46B80C74" w14:textId="5321D80C" w:rsidR="00823C01" w:rsidRPr="009633F9" w:rsidRDefault="00823C01" w:rsidP="00823C01">
      <w:pPr>
        <w:spacing w:after="0"/>
        <w:rPr>
          <w:rFonts w:ascii="Times New Roman" w:hAnsi="Times New Roman" w:cs="Times New Roman"/>
          <w:bCs/>
        </w:rPr>
      </w:pPr>
      <w:r w:rsidRPr="00F05AE0">
        <w:rPr>
          <w:rFonts w:ascii="Times New Roman" w:hAnsi="Times New Roman" w:cs="Times New Roman"/>
          <w:bCs/>
        </w:rPr>
        <w:t>9</w:t>
      </w:r>
      <w:r w:rsidR="006974E3" w:rsidRPr="00F05AE0">
        <w:rPr>
          <w:rFonts w:ascii="Times New Roman" w:hAnsi="Times New Roman" w:cs="Times New Roman"/>
          <w:bCs/>
        </w:rPr>
        <w:t xml:space="preserve">. </w:t>
      </w:r>
      <w:r w:rsidR="006974E3" w:rsidRPr="00F05AE0">
        <w:rPr>
          <w:rFonts w:ascii="Times New Roman" w:hAnsi="Times New Roman" w:cs="Times New Roman"/>
          <w:bCs/>
          <w:u w:val="single"/>
        </w:rPr>
        <w:t>Next</w:t>
      </w:r>
      <w:r w:rsidRPr="00F05AE0">
        <w:rPr>
          <w:rFonts w:ascii="Times New Roman" w:hAnsi="Times New Roman" w:cs="Times New Roman"/>
          <w:bCs/>
          <w:u w:val="single"/>
        </w:rPr>
        <w:t xml:space="preserve"> Meeting/Adjournmen</w:t>
      </w:r>
      <w:bookmarkEnd w:id="0"/>
      <w:r w:rsidRPr="00F05AE0">
        <w:rPr>
          <w:rFonts w:ascii="Times New Roman" w:hAnsi="Times New Roman" w:cs="Times New Roman"/>
          <w:bCs/>
          <w:u w:val="single"/>
        </w:rPr>
        <w:t>t</w:t>
      </w:r>
      <w:r w:rsidR="009633F9">
        <w:rPr>
          <w:rFonts w:ascii="Times New Roman" w:hAnsi="Times New Roman" w:cs="Times New Roman"/>
          <w:bCs/>
          <w:u w:val="single"/>
        </w:rPr>
        <w:br/>
      </w:r>
      <w:r w:rsidR="009633F9" w:rsidRPr="009633F9">
        <w:rPr>
          <w:rFonts w:ascii="Times New Roman" w:hAnsi="Times New Roman" w:cs="Times New Roman"/>
          <w:bCs/>
        </w:rPr>
        <w:t xml:space="preserve">    Next Regular meeting Tuesday 12, August 2025 at 6:30 pm at the library. </w:t>
      </w:r>
    </w:p>
    <w:p w14:paraId="1E1D9926" w14:textId="77777777" w:rsidR="00EA4EAB" w:rsidRPr="009633F9" w:rsidRDefault="00EA4EAB">
      <w:pPr>
        <w:rPr>
          <w:rFonts w:ascii="Times New Roman" w:hAnsi="Times New Roman" w:cs="Times New Roman"/>
        </w:rPr>
      </w:pPr>
    </w:p>
    <w:sectPr w:rsidR="00EA4EAB" w:rsidRPr="009633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2AC2" w14:textId="77777777" w:rsidR="000E5591" w:rsidRDefault="000E5591" w:rsidP="000E5591">
      <w:pPr>
        <w:spacing w:after="0" w:line="240" w:lineRule="auto"/>
      </w:pPr>
      <w:r>
        <w:separator/>
      </w:r>
    </w:p>
  </w:endnote>
  <w:endnote w:type="continuationSeparator" w:id="0">
    <w:p w14:paraId="42E04BED" w14:textId="77777777" w:rsidR="000E5591" w:rsidRDefault="000E5591" w:rsidP="000E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EAE" w14:textId="77777777" w:rsidR="000E5591" w:rsidRDefault="000E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1C18" w14:textId="77777777" w:rsidR="000E5591" w:rsidRDefault="000E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9D4A" w14:textId="77777777" w:rsidR="000E5591" w:rsidRDefault="000E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BDDF" w14:textId="77777777" w:rsidR="000E5591" w:rsidRDefault="000E5591" w:rsidP="000E5591">
      <w:pPr>
        <w:spacing w:after="0" w:line="240" w:lineRule="auto"/>
      </w:pPr>
      <w:r>
        <w:separator/>
      </w:r>
    </w:p>
  </w:footnote>
  <w:footnote w:type="continuationSeparator" w:id="0">
    <w:p w14:paraId="752FA193" w14:textId="77777777" w:rsidR="000E5591" w:rsidRDefault="000E5591" w:rsidP="000E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0E41" w14:textId="77777777" w:rsidR="000E5591" w:rsidRDefault="000E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16265"/>
      <w:docPartObj>
        <w:docPartGallery w:val="Watermarks"/>
        <w:docPartUnique/>
      </w:docPartObj>
    </w:sdtPr>
    <w:sdtContent>
      <w:p w14:paraId="53FE42B9" w14:textId="2B3E59BA" w:rsidR="000E5591" w:rsidRDefault="000E5591">
        <w:pPr>
          <w:pStyle w:val="Header"/>
        </w:pPr>
        <w:r>
          <w:rPr>
            <w:noProof/>
          </w:rPr>
          <w:pict w14:anchorId="1BEBE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E400" w14:textId="77777777" w:rsidR="000E5591" w:rsidRDefault="000E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66E"/>
    <w:multiLevelType w:val="multilevel"/>
    <w:tmpl w:val="B6BA7BBE"/>
    <w:lvl w:ilvl="0">
      <w:start w:val="6"/>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117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 w15:restartNumberingAfterBreak="0">
    <w:nsid w:val="05D57CE1"/>
    <w:multiLevelType w:val="hybridMultilevel"/>
    <w:tmpl w:val="B6DC91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D63E19"/>
    <w:multiLevelType w:val="hybridMultilevel"/>
    <w:tmpl w:val="314A33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0483032"/>
    <w:multiLevelType w:val="multilevel"/>
    <w:tmpl w:val="49603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47F50D5"/>
    <w:multiLevelType w:val="hybridMultilevel"/>
    <w:tmpl w:val="38240E84"/>
    <w:lvl w:ilvl="0" w:tplc="D99CBAA8">
      <w:start w:val="430"/>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D6B3F"/>
    <w:multiLevelType w:val="multilevel"/>
    <w:tmpl w:val="3FC600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54815C8"/>
    <w:multiLevelType w:val="hybridMultilevel"/>
    <w:tmpl w:val="8B2E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E3D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CE52C1"/>
    <w:multiLevelType w:val="hybridMultilevel"/>
    <w:tmpl w:val="179AB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6B249B5"/>
    <w:multiLevelType w:val="multilevel"/>
    <w:tmpl w:val="D74C06C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0004066">
    <w:abstractNumId w:val="7"/>
  </w:num>
  <w:num w:numId="2" w16cid:durableId="1918200999">
    <w:abstractNumId w:val="2"/>
  </w:num>
  <w:num w:numId="3" w16cid:durableId="421072971">
    <w:abstractNumId w:val="9"/>
  </w:num>
  <w:num w:numId="4" w16cid:durableId="1173371966">
    <w:abstractNumId w:val="0"/>
  </w:num>
  <w:num w:numId="5" w16cid:durableId="1808428204">
    <w:abstractNumId w:val="6"/>
  </w:num>
  <w:num w:numId="6" w16cid:durableId="557671289">
    <w:abstractNumId w:val="8"/>
  </w:num>
  <w:num w:numId="7" w16cid:durableId="97919301">
    <w:abstractNumId w:val="1"/>
  </w:num>
  <w:num w:numId="8" w16cid:durableId="94331538">
    <w:abstractNumId w:val="5"/>
  </w:num>
  <w:num w:numId="9" w16cid:durableId="573468215">
    <w:abstractNumId w:val="3"/>
  </w:num>
  <w:num w:numId="10" w16cid:durableId="1521041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1"/>
    <w:rsid w:val="00037232"/>
    <w:rsid w:val="0005112D"/>
    <w:rsid w:val="000662F7"/>
    <w:rsid w:val="0008173A"/>
    <w:rsid w:val="000E5591"/>
    <w:rsid w:val="000E713B"/>
    <w:rsid w:val="000F075D"/>
    <w:rsid w:val="00106CB8"/>
    <w:rsid w:val="001136C5"/>
    <w:rsid w:val="0013499F"/>
    <w:rsid w:val="002E466D"/>
    <w:rsid w:val="002F32FF"/>
    <w:rsid w:val="00320B44"/>
    <w:rsid w:val="00330F92"/>
    <w:rsid w:val="003532EE"/>
    <w:rsid w:val="003544D8"/>
    <w:rsid w:val="00355BCB"/>
    <w:rsid w:val="003615F8"/>
    <w:rsid w:val="00392051"/>
    <w:rsid w:val="003A571B"/>
    <w:rsid w:val="003A5B54"/>
    <w:rsid w:val="004145C4"/>
    <w:rsid w:val="00422582"/>
    <w:rsid w:val="004E3347"/>
    <w:rsid w:val="004F7E37"/>
    <w:rsid w:val="005501BA"/>
    <w:rsid w:val="00582DBF"/>
    <w:rsid w:val="00586AB9"/>
    <w:rsid w:val="0058725C"/>
    <w:rsid w:val="005C09B3"/>
    <w:rsid w:val="005C3F9B"/>
    <w:rsid w:val="005C4B3F"/>
    <w:rsid w:val="005F685A"/>
    <w:rsid w:val="0060330F"/>
    <w:rsid w:val="00695F06"/>
    <w:rsid w:val="006974E3"/>
    <w:rsid w:val="006A146A"/>
    <w:rsid w:val="006D685D"/>
    <w:rsid w:val="006F68A0"/>
    <w:rsid w:val="00732188"/>
    <w:rsid w:val="00732438"/>
    <w:rsid w:val="00750558"/>
    <w:rsid w:val="0075470B"/>
    <w:rsid w:val="00754884"/>
    <w:rsid w:val="00772B56"/>
    <w:rsid w:val="007D1E10"/>
    <w:rsid w:val="00823C01"/>
    <w:rsid w:val="00826C10"/>
    <w:rsid w:val="00836402"/>
    <w:rsid w:val="00841C45"/>
    <w:rsid w:val="008F4CF8"/>
    <w:rsid w:val="0093227B"/>
    <w:rsid w:val="009513F3"/>
    <w:rsid w:val="009633F9"/>
    <w:rsid w:val="00982725"/>
    <w:rsid w:val="009A2FF2"/>
    <w:rsid w:val="009C324E"/>
    <w:rsid w:val="009C37CD"/>
    <w:rsid w:val="009C712B"/>
    <w:rsid w:val="00A32EA1"/>
    <w:rsid w:val="00A4099F"/>
    <w:rsid w:val="00A70500"/>
    <w:rsid w:val="00AB5D98"/>
    <w:rsid w:val="00AC1BDD"/>
    <w:rsid w:val="00AE0A82"/>
    <w:rsid w:val="00B81B0F"/>
    <w:rsid w:val="00BB3BDD"/>
    <w:rsid w:val="00BC2A20"/>
    <w:rsid w:val="00C10021"/>
    <w:rsid w:val="00C377AB"/>
    <w:rsid w:val="00C414AB"/>
    <w:rsid w:val="00C526BE"/>
    <w:rsid w:val="00CB4328"/>
    <w:rsid w:val="00CD6034"/>
    <w:rsid w:val="00CF2A17"/>
    <w:rsid w:val="00D30D47"/>
    <w:rsid w:val="00DB0F63"/>
    <w:rsid w:val="00DD6D6A"/>
    <w:rsid w:val="00E12122"/>
    <w:rsid w:val="00E16D04"/>
    <w:rsid w:val="00E57E68"/>
    <w:rsid w:val="00EA4EAB"/>
    <w:rsid w:val="00F05AE0"/>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4969CE"/>
  <w15:chartTrackingRefBased/>
  <w15:docId w15:val="{31A3418D-3C27-4CE4-A7D8-1F440081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C01"/>
    <w:pPr>
      <w:spacing w:line="259" w:lineRule="auto"/>
    </w:pPr>
    <w:rPr>
      <w:kern w:val="0"/>
      <w:sz w:val="22"/>
      <w:szCs w:val="22"/>
      <w14:ligatures w14:val="none"/>
    </w:rPr>
  </w:style>
  <w:style w:type="paragraph" w:styleId="Heading1">
    <w:name w:val="heading 1"/>
    <w:basedOn w:val="Normal"/>
    <w:next w:val="Normal"/>
    <w:link w:val="Heading1Char"/>
    <w:uiPriority w:val="9"/>
    <w:qFormat/>
    <w:rsid w:val="00823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C01"/>
    <w:rPr>
      <w:rFonts w:eastAsiaTheme="majorEastAsia" w:cstheme="majorBidi"/>
      <w:color w:val="272727" w:themeColor="text1" w:themeTint="D8"/>
    </w:rPr>
  </w:style>
  <w:style w:type="paragraph" w:styleId="Title">
    <w:name w:val="Title"/>
    <w:basedOn w:val="Normal"/>
    <w:next w:val="Normal"/>
    <w:link w:val="TitleChar"/>
    <w:uiPriority w:val="10"/>
    <w:qFormat/>
    <w:rsid w:val="00823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C01"/>
    <w:pPr>
      <w:spacing w:before="160"/>
      <w:jc w:val="center"/>
    </w:pPr>
    <w:rPr>
      <w:i/>
      <w:iCs/>
      <w:color w:val="404040" w:themeColor="text1" w:themeTint="BF"/>
    </w:rPr>
  </w:style>
  <w:style w:type="character" w:customStyle="1" w:styleId="QuoteChar">
    <w:name w:val="Quote Char"/>
    <w:basedOn w:val="DefaultParagraphFont"/>
    <w:link w:val="Quote"/>
    <w:uiPriority w:val="29"/>
    <w:rsid w:val="00823C01"/>
    <w:rPr>
      <w:i/>
      <w:iCs/>
      <w:color w:val="404040" w:themeColor="text1" w:themeTint="BF"/>
    </w:rPr>
  </w:style>
  <w:style w:type="paragraph" w:styleId="ListParagraph">
    <w:name w:val="List Paragraph"/>
    <w:basedOn w:val="Normal"/>
    <w:uiPriority w:val="34"/>
    <w:qFormat/>
    <w:rsid w:val="00823C01"/>
    <w:pPr>
      <w:ind w:left="720"/>
      <w:contextualSpacing/>
    </w:pPr>
  </w:style>
  <w:style w:type="character" w:styleId="IntenseEmphasis">
    <w:name w:val="Intense Emphasis"/>
    <w:basedOn w:val="DefaultParagraphFont"/>
    <w:uiPriority w:val="21"/>
    <w:qFormat/>
    <w:rsid w:val="00823C01"/>
    <w:rPr>
      <w:i/>
      <w:iCs/>
      <w:color w:val="0F4761" w:themeColor="accent1" w:themeShade="BF"/>
    </w:rPr>
  </w:style>
  <w:style w:type="paragraph" w:styleId="IntenseQuote">
    <w:name w:val="Intense Quote"/>
    <w:basedOn w:val="Normal"/>
    <w:next w:val="Normal"/>
    <w:link w:val="IntenseQuoteChar"/>
    <w:uiPriority w:val="30"/>
    <w:qFormat/>
    <w:rsid w:val="00823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C01"/>
    <w:rPr>
      <w:i/>
      <w:iCs/>
      <w:color w:val="0F4761" w:themeColor="accent1" w:themeShade="BF"/>
    </w:rPr>
  </w:style>
  <w:style w:type="character" w:styleId="IntenseReference">
    <w:name w:val="Intense Reference"/>
    <w:basedOn w:val="DefaultParagraphFont"/>
    <w:uiPriority w:val="32"/>
    <w:qFormat/>
    <w:rsid w:val="00823C01"/>
    <w:rPr>
      <w:b/>
      <w:bCs/>
      <w:smallCaps/>
      <w:color w:val="0F4761" w:themeColor="accent1" w:themeShade="BF"/>
      <w:spacing w:val="5"/>
    </w:rPr>
  </w:style>
  <w:style w:type="character" w:styleId="SubtleEmphasis">
    <w:name w:val="Subtle Emphasis"/>
    <w:basedOn w:val="DefaultParagraphFont"/>
    <w:uiPriority w:val="19"/>
    <w:qFormat/>
    <w:rsid w:val="00823C01"/>
    <w:rPr>
      <w:i/>
      <w:iCs/>
      <w:color w:val="404040" w:themeColor="text1" w:themeTint="BF"/>
    </w:rPr>
  </w:style>
  <w:style w:type="paragraph" w:styleId="NormalWeb">
    <w:name w:val="Normal (Web)"/>
    <w:basedOn w:val="Normal"/>
    <w:uiPriority w:val="99"/>
    <w:unhideWhenUsed/>
    <w:rsid w:val="00823C0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CB4328"/>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E5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591"/>
    <w:rPr>
      <w:kern w:val="0"/>
      <w:sz w:val="22"/>
      <w:szCs w:val="22"/>
      <w14:ligatures w14:val="none"/>
    </w:rPr>
  </w:style>
  <w:style w:type="paragraph" w:styleId="Footer">
    <w:name w:val="footer"/>
    <w:basedOn w:val="Normal"/>
    <w:link w:val="FooterChar"/>
    <w:uiPriority w:val="99"/>
    <w:unhideWhenUsed/>
    <w:rsid w:val="000E5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59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2025-08-12T17:21:00Z</dcterms:created>
  <dcterms:modified xsi:type="dcterms:W3CDTF">2025-08-12T17:21:00Z</dcterms:modified>
</cp:coreProperties>
</file>